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9" w:type="dxa"/>
        <w:tblInd w:w="-612" w:type="dxa"/>
        <w:tblLook w:val="01E0" w:firstRow="1" w:lastRow="1" w:firstColumn="1" w:lastColumn="1" w:noHBand="0" w:noVBand="0"/>
      </w:tblPr>
      <w:tblGrid>
        <w:gridCol w:w="4590"/>
        <w:gridCol w:w="5749"/>
      </w:tblGrid>
      <w:tr w:rsidR="00605A65" w14:paraId="0E88959B" w14:textId="77777777" w:rsidTr="005A7004">
        <w:trPr>
          <w:trHeight w:val="900"/>
        </w:trPr>
        <w:tc>
          <w:tcPr>
            <w:tcW w:w="4590" w:type="dxa"/>
          </w:tcPr>
          <w:p w14:paraId="6261EC7B" w14:textId="77777777" w:rsidR="00605A65" w:rsidRPr="00605A65" w:rsidRDefault="00605A65" w:rsidP="00605A65">
            <w:pPr>
              <w:spacing w:after="0"/>
              <w:jc w:val="center"/>
              <w:rPr>
                <w:rFonts w:ascii="Times New Roman" w:hAnsi="Times New Roman" w:cs="Times New Roman"/>
              </w:rPr>
            </w:pPr>
            <w:r w:rsidRPr="00605A65">
              <w:rPr>
                <w:rFonts w:ascii="Times New Roman" w:hAnsi="Times New Roman" w:cs="Times New Roman"/>
              </w:rPr>
              <w:t>BỘ KHOA HỌC VÀ CÔNG NGHỆ</w:t>
            </w:r>
          </w:p>
          <w:p w14:paraId="61BA09B1" w14:textId="77777777" w:rsidR="00605A65" w:rsidRPr="00605A65" w:rsidRDefault="00605A65" w:rsidP="00605A65">
            <w:pPr>
              <w:spacing w:after="0"/>
              <w:jc w:val="center"/>
              <w:rPr>
                <w:rFonts w:ascii="Times New Roman" w:hAnsi="Times New Roman" w:cs="Times New Roman"/>
                <w:b/>
              </w:rPr>
            </w:pPr>
            <w:r w:rsidRPr="00605A65">
              <w:rPr>
                <w:rFonts w:ascii="Times New Roman" w:hAnsi="Times New Roman" w:cs="Times New Roman"/>
                <w:b/>
              </w:rPr>
              <w:t>VIỆN NĂNG LƯỢNG NGUYÊN TỬ</w:t>
            </w:r>
          </w:p>
          <w:p w14:paraId="3912B16E" w14:textId="77777777" w:rsidR="00605A65" w:rsidRPr="00605A65" w:rsidRDefault="00605A65" w:rsidP="00605A65">
            <w:pPr>
              <w:spacing w:after="0"/>
              <w:jc w:val="center"/>
              <w:rPr>
                <w:rFonts w:ascii="Times New Roman" w:hAnsi="Times New Roman" w:cs="Times New Roman"/>
                <w:b/>
              </w:rPr>
            </w:pPr>
            <w:r w:rsidRPr="00605A65">
              <w:rPr>
                <w:rFonts w:ascii="Times New Roman" w:hAnsi="Times New Roman" w:cs="Times New Roman"/>
                <w:b/>
              </w:rPr>
              <w:t>VIỆT NAM</w:t>
            </w:r>
          </w:p>
          <w:p w14:paraId="1D2D928B" w14:textId="77777777" w:rsidR="00605A65" w:rsidRPr="00605A65" w:rsidRDefault="00605A65" w:rsidP="00605A65">
            <w:pPr>
              <w:spacing w:after="0" w:line="192" w:lineRule="auto"/>
              <w:jc w:val="center"/>
              <w:rPr>
                <w:rFonts w:ascii="Times New Roman" w:hAnsi="Times New Roman" w:cs="Times New Roman"/>
              </w:rPr>
            </w:pPr>
            <w:r w:rsidRPr="00605A65">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615F7CD9" wp14:editId="27457649">
                      <wp:simplePos x="0" y="0"/>
                      <wp:positionH relativeFrom="column">
                        <wp:posOffset>1112520</wp:posOffset>
                      </wp:positionH>
                      <wp:positionV relativeFrom="paragraph">
                        <wp:posOffset>-3811</wp:posOffset>
                      </wp:positionV>
                      <wp:extent cx="5715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E6F27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6pt,-.3pt" to="13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"/>
                  </w:pict>
                </mc:Fallback>
              </mc:AlternateContent>
            </w:r>
          </w:p>
        </w:tc>
        <w:tc>
          <w:tcPr>
            <w:tcW w:w="5749" w:type="dxa"/>
          </w:tcPr>
          <w:p w14:paraId="785BA035" w14:textId="77777777" w:rsidR="00605A65" w:rsidRPr="00605A65" w:rsidRDefault="00605A65" w:rsidP="00605A65">
            <w:pPr>
              <w:spacing w:after="0"/>
              <w:jc w:val="center"/>
              <w:rPr>
                <w:rFonts w:ascii="Times New Roman" w:hAnsi="Times New Roman" w:cs="Times New Roman"/>
                <w:b/>
              </w:rPr>
            </w:pPr>
            <w:r w:rsidRPr="00605A65">
              <w:rPr>
                <w:rFonts w:ascii="Times New Roman" w:hAnsi="Times New Roman" w:cs="Times New Roman"/>
                <w:b/>
              </w:rPr>
              <w:t>CỘNG HÒA XÃ HỘI CHỦ NGHĨA VIỆT NAM</w:t>
            </w:r>
          </w:p>
          <w:p w14:paraId="6E1DF68E" w14:textId="77777777" w:rsidR="00605A65" w:rsidRPr="00605A65" w:rsidRDefault="00605A65" w:rsidP="00605A65">
            <w:pPr>
              <w:spacing w:after="0"/>
              <w:jc w:val="center"/>
              <w:rPr>
                <w:rFonts w:ascii="Times New Roman" w:hAnsi="Times New Roman" w:cs="Times New Roman"/>
                <w:b/>
                <w:sz w:val="26"/>
              </w:rPr>
            </w:pPr>
            <w:r w:rsidRPr="00605A65">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2ED7A61D" wp14:editId="220C66FA">
                      <wp:simplePos x="0" y="0"/>
                      <wp:positionH relativeFrom="column">
                        <wp:posOffset>769620</wp:posOffset>
                      </wp:positionH>
                      <wp:positionV relativeFrom="paragraph">
                        <wp:posOffset>215264</wp:posOffset>
                      </wp:positionV>
                      <wp:extent cx="1905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D3878F"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16.95pt" to="210.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"/>
                  </w:pict>
                </mc:Fallback>
              </mc:AlternateContent>
            </w:r>
            <w:r w:rsidRPr="00605A65">
              <w:rPr>
                <w:rFonts w:ascii="Times New Roman" w:hAnsi="Times New Roman" w:cs="Times New Roman"/>
                <w:b/>
                <w:sz w:val="26"/>
              </w:rPr>
              <w:t>Độc lập – Tự do – Hạnh phúc</w:t>
            </w:r>
          </w:p>
        </w:tc>
      </w:tr>
      <w:tr w:rsidR="00605A65" w:rsidRPr="004E5356" w14:paraId="26B57A98" w14:textId="77777777" w:rsidTr="005A7004">
        <w:trPr>
          <w:trHeight w:val="518"/>
        </w:trPr>
        <w:tc>
          <w:tcPr>
            <w:tcW w:w="4590" w:type="dxa"/>
          </w:tcPr>
          <w:p w14:paraId="28E02411" w14:textId="77777777" w:rsidR="00605A65" w:rsidRPr="00605A65" w:rsidRDefault="00605A65" w:rsidP="00605A65">
            <w:pPr>
              <w:spacing w:after="0"/>
              <w:jc w:val="center"/>
              <w:rPr>
                <w:rFonts w:ascii="Times New Roman" w:hAnsi="Times New Roman" w:cs="Times New Roman"/>
                <w:sz w:val="2"/>
              </w:rPr>
            </w:pPr>
          </w:p>
          <w:p w14:paraId="39D461F7" w14:textId="1CAC8672" w:rsidR="00605A65" w:rsidRPr="00605A65" w:rsidRDefault="00605A65" w:rsidP="00605A65">
            <w:pPr>
              <w:spacing w:after="0"/>
              <w:jc w:val="center"/>
              <w:rPr>
                <w:rFonts w:ascii="Times New Roman" w:hAnsi="Times New Roman" w:cs="Times New Roman"/>
                <w:sz w:val="26"/>
                <w:szCs w:val="28"/>
              </w:rPr>
            </w:pPr>
            <w:r w:rsidRPr="00605A65">
              <w:rPr>
                <w:rFonts w:ascii="Times New Roman" w:hAnsi="Times New Roman" w:cs="Times New Roman"/>
                <w:sz w:val="26"/>
                <w:szCs w:val="28"/>
              </w:rPr>
              <w:t>Số</w:t>
            </w:r>
            <w:r w:rsidR="001A7C3E">
              <w:rPr>
                <w:rFonts w:ascii="Times New Roman" w:hAnsi="Times New Roman" w:cs="Times New Roman"/>
                <w:sz w:val="26"/>
                <w:szCs w:val="28"/>
              </w:rPr>
              <w:t>: 172/TB-VNLNT</w:t>
            </w:r>
          </w:p>
          <w:p w14:paraId="23BF06A4" w14:textId="77777777" w:rsidR="00605A65" w:rsidRPr="00605A65" w:rsidRDefault="00605A65" w:rsidP="00605A65">
            <w:pPr>
              <w:spacing w:after="0"/>
              <w:jc w:val="center"/>
              <w:rPr>
                <w:rFonts w:ascii="Times New Roman" w:hAnsi="Times New Roman" w:cs="Times New Roman"/>
                <w:sz w:val="26"/>
                <w:szCs w:val="28"/>
              </w:rPr>
            </w:pPr>
          </w:p>
          <w:p w14:paraId="726E871C" w14:textId="77777777" w:rsidR="00605A65" w:rsidRPr="00605A65" w:rsidRDefault="00605A65" w:rsidP="00605A65">
            <w:pPr>
              <w:spacing w:after="0"/>
              <w:jc w:val="center"/>
              <w:rPr>
                <w:rFonts w:ascii="Times New Roman" w:hAnsi="Times New Roman" w:cs="Times New Roman"/>
                <w:sz w:val="28"/>
                <w:szCs w:val="28"/>
              </w:rPr>
            </w:pPr>
          </w:p>
        </w:tc>
        <w:tc>
          <w:tcPr>
            <w:tcW w:w="5749" w:type="dxa"/>
          </w:tcPr>
          <w:p w14:paraId="15422C98" w14:textId="06CC9D5A" w:rsidR="00605A65" w:rsidRPr="00605A65" w:rsidRDefault="00605A65" w:rsidP="00605A65">
            <w:pPr>
              <w:spacing w:after="0"/>
              <w:jc w:val="center"/>
              <w:rPr>
                <w:rFonts w:ascii="Times New Roman" w:hAnsi="Times New Roman" w:cs="Times New Roman"/>
                <w:i/>
                <w:sz w:val="26"/>
                <w:szCs w:val="26"/>
              </w:rPr>
            </w:pPr>
            <w:r w:rsidRPr="00605A65">
              <w:rPr>
                <w:rFonts w:ascii="Times New Roman" w:hAnsi="Times New Roman" w:cs="Times New Roman"/>
                <w:i/>
                <w:sz w:val="26"/>
                <w:szCs w:val="26"/>
              </w:rPr>
              <w:t>Hà Nộ</w:t>
            </w:r>
            <w:r w:rsidR="001A7C3E">
              <w:rPr>
                <w:rFonts w:ascii="Times New Roman" w:hAnsi="Times New Roman" w:cs="Times New Roman"/>
                <w:i/>
                <w:sz w:val="26"/>
                <w:szCs w:val="26"/>
              </w:rPr>
              <w:t>i, ngày 10 tháng 4</w:t>
            </w:r>
            <w:bookmarkStart w:id="0" w:name="_GoBack"/>
            <w:bookmarkEnd w:id="0"/>
            <w:r w:rsidRPr="00605A65">
              <w:rPr>
                <w:rFonts w:ascii="Times New Roman" w:hAnsi="Times New Roman" w:cs="Times New Roman"/>
                <w:i/>
                <w:sz w:val="26"/>
                <w:szCs w:val="26"/>
              </w:rPr>
              <w:t xml:space="preserve"> năm 2019</w:t>
            </w:r>
          </w:p>
        </w:tc>
      </w:tr>
    </w:tbl>
    <w:p w14:paraId="1B2CD59D" w14:textId="77777777" w:rsidR="00605A65" w:rsidRDefault="00FA6AE6" w:rsidP="00605A65">
      <w:pPr>
        <w:pStyle w:val="NormalWeb"/>
        <w:shd w:val="clear" w:color="auto" w:fill="FFFFFF"/>
        <w:spacing w:before="0" w:beforeAutospacing="0" w:after="0" w:afterAutospacing="0"/>
        <w:jc w:val="center"/>
        <w:rPr>
          <w:rStyle w:val="Strong"/>
          <w:color w:val="000000" w:themeColor="text1"/>
          <w:sz w:val="28"/>
          <w:szCs w:val="28"/>
        </w:rPr>
      </w:pPr>
      <w:r w:rsidRPr="00605A65">
        <w:rPr>
          <w:rStyle w:val="Strong"/>
          <w:color w:val="000000" w:themeColor="text1"/>
          <w:sz w:val="28"/>
          <w:szCs w:val="28"/>
        </w:rPr>
        <w:t>THÔNG BÁO</w:t>
      </w:r>
      <w:r w:rsidR="009E0B5C" w:rsidRPr="00605A65">
        <w:rPr>
          <w:rStyle w:val="Strong"/>
          <w:color w:val="000000" w:themeColor="text1"/>
          <w:sz w:val="28"/>
          <w:szCs w:val="28"/>
        </w:rPr>
        <w:t xml:space="preserve"> </w:t>
      </w:r>
    </w:p>
    <w:p w14:paraId="220BAAF3" w14:textId="77777777" w:rsidR="00605A65" w:rsidRDefault="00605A65" w:rsidP="00605A65">
      <w:pPr>
        <w:pStyle w:val="NormalWeb"/>
        <w:shd w:val="clear" w:color="auto" w:fill="FFFFFF"/>
        <w:spacing w:before="0" w:beforeAutospacing="0" w:after="0" w:afterAutospacing="0"/>
        <w:jc w:val="center"/>
        <w:rPr>
          <w:rStyle w:val="Strong"/>
          <w:color w:val="000000" w:themeColor="text1"/>
          <w:sz w:val="28"/>
          <w:szCs w:val="28"/>
        </w:rPr>
      </w:pPr>
      <w:r>
        <w:rPr>
          <w:rStyle w:val="Strong"/>
          <w:color w:val="000000" w:themeColor="text1"/>
          <w:sz w:val="28"/>
          <w:szCs w:val="28"/>
        </w:rPr>
        <w:t>Về việc xét tuyển dự bị tiến sĩ đợt 1 năm 2019</w:t>
      </w:r>
    </w:p>
    <w:p w14:paraId="34A9E79F" w14:textId="77777777" w:rsidR="00605A65" w:rsidRDefault="00605A65" w:rsidP="00605A65">
      <w:pPr>
        <w:pStyle w:val="NormalWeb"/>
        <w:shd w:val="clear" w:color="auto" w:fill="FFFFFF"/>
        <w:spacing w:before="0" w:beforeAutospacing="0" w:after="0" w:afterAutospacing="0"/>
        <w:jc w:val="center"/>
        <w:rPr>
          <w:rStyle w:val="Strong"/>
          <w:color w:val="000000" w:themeColor="text1"/>
          <w:sz w:val="28"/>
          <w:szCs w:val="28"/>
        </w:rPr>
      </w:pPr>
      <w:r>
        <w:rPr>
          <w:b/>
          <w:bCs/>
          <w:noProof/>
          <w:color w:val="000000" w:themeColor="text1"/>
          <w:sz w:val="28"/>
          <w:szCs w:val="28"/>
        </w:rPr>
        <mc:AlternateContent>
          <mc:Choice Requires="wps">
            <w:drawing>
              <wp:anchor distT="0" distB="0" distL="114300" distR="114300" simplePos="0" relativeHeight="251661312" behindDoc="0" locked="0" layoutInCell="1" allowOverlap="1" wp14:anchorId="50D74063" wp14:editId="6CCDFF50">
                <wp:simplePos x="0" y="0"/>
                <wp:positionH relativeFrom="column">
                  <wp:posOffset>1790699</wp:posOffset>
                </wp:positionH>
                <wp:positionV relativeFrom="paragraph">
                  <wp:posOffset>39370</wp:posOffset>
                </wp:positionV>
                <wp:extent cx="2581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34D8F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1pt,3.1pt" to="344.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" strokecolor="#5b9bd5 [3204]" strokeweight=".5pt">
                <v:stroke joinstyle="miter"/>
              </v:line>
            </w:pict>
          </mc:Fallback>
        </mc:AlternateContent>
      </w:r>
    </w:p>
    <w:p w14:paraId="75279334" w14:textId="77777777" w:rsidR="00471478" w:rsidRPr="00BB1A7C" w:rsidRDefault="00471478" w:rsidP="00471478">
      <w:pPr>
        <w:spacing w:after="0" w:line="276" w:lineRule="auto"/>
        <w:ind w:firstLine="720"/>
        <w:jc w:val="both"/>
        <w:rPr>
          <w:rFonts w:ascii="Times New Roman" w:eastAsia="Times New Roman" w:hAnsi="Times New Roman" w:cs="Times New Roman"/>
          <w:sz w:val="28"/>
          <w:szCs w:val="28"/>
        </w:rPr>
      </w:pPr>
      <w:r w:rsidRPr="00BB1A7C">
        <w:rPr>
          <w:rFonts w:ascii="Times New Roman" w:eastAsia="Times New Roman" w:hAnsi="Times New Roman" w:cs="Times New Roman"/>
          <w:sz w:val="28"/>
          <w:szCs w:val="28"/>
        </w:rPr>
        <w:t xml:space="preserve">Căn cứ </w:t>
      </w:r>
      <w:r w:rsidR="00605A65">
        <w:rPr>
          <w:rFonts w:ascii="Times New Roman" w:eastAsia="Times New Roman" w:hAnsi="Times New Roman" w:cs="Times New Roman"/>
          <w:sz w:val="28"/>
          <w:szCs w:val="28"/>
        </w:rPr>
        <w:t>Quyết định</w:t>
      </w:r>
      <w:r w:rsidRPr="00BB1A7C">
        <w:rPr>
          <w:rFonts w:ascii="Times New Roman" w:eastAsia="Times New Roman" w:hAnsi="Times New Roman" w:cs="Times New Roman"/>
          <w:sz w:val="28"/>
          <w:szCs w:val="28"/>
        </w:rPr>
        <w:t xml:space="preserve"> số </w:t>
      </w:r>
      <w:r w:rsidR="00331039" w:rsidRPr="00BB1A7C">
        <w:rPr>
          <w:rFonts w:ascii="Times New Roman" w:eastAsia="Times New Roman" w:hAnsi="Times New Roman" w:cs="Times New Roman"/>
          <w:sz w:val="28"/>
          <w:szCs w:val="28"/>
        </w:rPr>
        <w:t>436/QĐ-VNLNT ngày 17/9/2018</w:t>
      </w:r>
      <w:r w:rsidRPr="00BB1A7C">
        <w:rPr>
          <w:rFonts w:ascii="Times New Roman" w:eastAsia="Times New Roman" w:hAnsi="Times New Roman" w:cs="Times New Roman"/>
          <w:sz w:val="28"/>
          <w:szCs w:val="28"/>
        </w:rPr>
        <w:t xml:space="preserve"> của Viện năng lượng nguyên tử Việt Nam về việc ban hành “Quy chế tuyển sinh và đào tạo trình độ tiến sĩ của Viện Năng lượng nguyên tử Việt Nam”;</w:t>
      </w:r>
    </w:p>
    <w:p w14:paraId="0A4726EF" w14:textId="77777777" w:rsidR="00471478" w:rsidRPr="00BB1A7C" w:rsidRDefault="00471478" w:rsidP="00471478">
      <w:pPr>
        <w:spacing w:after="0" w:line="276" w:lineRule="auto"/>
        <w:ind w:firstLine="720"/>
        <w:jc w:val="both"/>
        <w:rPr>
          <w:rFonts w:ascii="Times New Roman" w:eastAsia="Times New Roman" w:hAnsi="Times New Roman" w:cs="Times New Roman"/>
          <w:sz w:val="28"/>
          <w:szCs w:val="28"/>
        </w:rPr>
      </w:pPr>
      <w:r w:rsidRPr="00BB1A7C">
        <w:rPr>
          <w:rFonts w:ascii="Times New Roman" w:eastAsia="Times New Roman" w:hAnsi="Times New Roman" w:cs="Times New Roman"/>
          <w:sz w:val="28"/>
          <w:szCs w:val="28"/>
        </w:rPr>
        <w:t xml:space="preserve">Căn cứ </w:t>
      </w:r>
      <w:r w:rsidR="00605A65">
        <w:rPr>
          <w:rFonts w:ascii="Times New Roman" w:eastAsia="Times New Roman" w:hAnsi="Times New Roman" w:cs="Times New Roman"/>
          <w:sz w:val="28"/>
          <w:szCs w:val="28"/>
        </w:rPr>
        <w:t>Quyết định</w:t>
      </w:r>
      <w:r w:rsidRPr="00BB1A7C">
        <w:rPr>
          <w:rFonts w:ascii="Times New Roman" w:eastAsia="Times New Roman" w:hAnsi="Times New Roman" w:cs="Times New Roman"/>
          <w:sz w:val="28"/>
          <w:szCs w:val="28"/>
        </w:rPr>
        <w:t xml:space="preserve"> số           /QĐ-VNLNT ngày        tháng       năm 2019 </w:t>
      </w:r>
      <w:r w:rsidR="00043B92">
        <w:rPr>
          <w:rFonts w:ascii="Times New Roman" w:eastAsia="Times New Roman" w:hAnsi="Times New Roman" w:cs="Times New Roman"/>
          <w:sz w:val="28"/>
          <w:szCs w:val="28"/>
        </w:rPr>
        <w:t>về</w:t>
      </w:r>
      <w:r w:rsidR="00605A65">
        <w:rPr>
          <w:rFonts w:ascii="Times New Roman" w:eastAsia="Times New Roman" w:hAnsi="Times New Roman" w:cs="Times New Roman"/>
          <w:sz w:val="28"/>
          <w:szCs w:val="28"/>
        </w:rPr>
        <w:t xml:space="preserve"> việc </w:t>
      </w:r>
      <w:r w:rsidR="00043B92">
        <w:rPr>
          <w:rFonts w:ascii="Times New Roman" w:eastAsia="Times New Roman" w:hAnsi="Times New Roman" w:cs="Times New Roman"/>
          <w:sz w:val="28"/>
          <w:szCs w:val="28"/>
        </w:rPr>
        <w:t>ban hành</w:t>
      </w:r>
      <w:r w:rsidRPr="00BB1A7C">
        <w:rPr>
          <w:rFonts w:ascii="Times New Roman" w:eastAsia="Times New Roman" w:hAnsi="Times New Roman" w:cs="Times New Roman"/>
          <w:sz w:val="28"/>
          <w:szCs w:val="28"/>
        </w:rPr>
        <w:t xml:space="preserve"> chương trình dự bị tiến sĩ;</w:t>
      </w:r>
    </w:p>
    <w:p w14:paraId="66AD47CF" w14:textId="77777777" w:rsidR="00471478" w:rsidRPr="00BB1A7C" w:rsidRDefault="00471478" w:rsidP="00471478">
      <w:pPr>
        <w:pStyle w:val="NormalWeb"/>
        <w:shd w:val="clear" w:color="auto" w:fill="FFFFFF"/>
        <w:spacing w:before="0" w:beforeAutospacing="0" w:after="0" w:afterAutospacing="0" w:line="276" w:lineRule="auto"/>
        <w:ind w:firstLine="720"/>
        <w:jc w:val="both"/>
        <w:rPr>
          <w:sz w:val="28"/>
          <w:szCs w:val="28"/>
        </w:rPr>
      </w:pPr>
      <w:r w:rsidRPr="00BB1A7C">
        <w:rPr>
          <w:sz w:val="28"/>
          <w:szCs w:val="28"/>
        </w:rPr>
        <w:t>Viện Năng lượng nguyên tử Việt Nam trân trọng thông báo xét tuyển dự bị tiến sĩ</w:t>
      </w:r>
      <w:r w:rsidR="00605A65">
        <w:rPr>
          <w:sz w:val="28"/>
          <w:szCs w:val="28"/>
        </w:rPr>
        <w:t xml:space="preserve"> đợt 1</w:t>
      </w:r>
      <w:r w:rsidRPr="00BB1A7C">
        <w:rPr>
          <w:sz w:val="28"/>
          <w:szCs w:val="28"/>
        </w:rPr>
        <w:t xml:space="preserve"> năm 2019 như sau:</w:t>
      </w:r>
    </w:p>
    <w:p w14:paraId="20A8B7C1" w14:textId="77777777" w:rsidR="00BB1A7C" w:rsidRDefault="00FA6AE6" w:rsidP="0022254F">
      <w:pPr>
        <w:pStyle w:val="NormalWeb"/>
        <w:shd w:val="clear" w:color="auto" w:fill="FFFFFF"/>
        <w:spacing w:before="0" w:beforeAutospacing="0" w:after="0" w:afterAutospacing="0" w:line="360" w:lineRule="auto"/>
        <w:jc w:val="both"/>
        <w:rPr>
          <w:b/>
          <w:sz w:val="28"/>
          <w:szCs w:val="28"/>
        </w:rPr>
      </w:pPr>
      <w:r w:rsidRPr="00BB1A7C">
        <w:rPr>
          <w:b/>
          <w:bCs/>
          <w:sz w:val="28"/>
          <w:szCs w:val="28"/>
        </w:rPr>
        <w:t>1. </w:t>
      </w:r>
      <w:r w:rsidR="00E525FC" w:rsidRPr="00BB1A7C">
        <w:rPr>
          <w:b/>
          <w:sz w:val="28"/>
          <w:szCs w:val="28"/>
        </w:rPr>
        <w:fldChar w:fldCharType="begin"/>
      </w:r>
      <w:r w:rsidR="00E525FC" w:rsidRPr="00BB1A7C">
        <w:rPr>
          <w:b/>
          <w:sz w:val="28"/>
          <w:szCs w:val="28"/>
        </w:rPr>
        <w:instrText xml:space="preserve"> HYPERLINK "https://sdh.hcmus.edu.vn/wp-content/uploads/2018/08/danh-muc-nganh-TS-2018.doc" </w:instrText>
      </w:r>
      <w:r w:rsidR="00E525FC" w:rsidRPr="00BB1A7C">
        <w:rPr>
          <w:b/>
          <w:sz w:val="28"/>
          <w:szCs w:val="28"/>
        </w:rPr>
        <w:fldChar w:fldCharType="separate"/>
      </w:r>
      <w:r w:rsidRPr="00BB1A7C">
        <w:rPr>
          <w:b/>
          <w:sz w:val="28"/>
          <w:szCs w:val="28"/>
        </w:rPr>
        <w:t>DANH MỤC CÁC NGÀNH ĐÀO TẠO</w:t>
      </w:r>
      <w:r w:rsidR="00BB1A7C">
        <w:rPr>
          <w:b/>
          <w:sz w:val="28"/>
          <w:szCs w:val="28"/>
        </w:rPr>
        <w:t xml:space="preserve"> </w:t>
      </w:r>
    </w:p>
    <w:p w14:paraId="039E1BA4" w14:textId="16A49C35" w:rsidR="00B643C1" w:rsidRPr="00B15B13" w:rsidRDefault="00B643C1" w:rsidP="00B643C1">
      <w:pPr>
        <w:pStyle w:val="NormalWeb"/>
        <w:shd w:val="clear" w:color="auto" w:fill="FFFFFF"/>
        <w:spacing w:before="0" w:beforeAutospacing="0" w:after="0" w:afterAutospacing="0" w:line="360" w:lineRule="auto"/>
        <w:ind w:firstLine="720"/>
        <w:jc w:val="both"/>
        <w:rPr>
          <w:bCs/>
          <w:sz w:val="28"/>
          <w:szCs w:val="28"/>
          <w:lang w:val="vi-VN"/>
        </w:rPr>
      </w:pPr>
      <w:r>
        <w:rPr>
          <w:bCs/>
          <w:sz w:val="28"/>
          <w:szCs w:val="28"/>
        </w:rPr>
        <w:t xml:space="preserve">- </w:t>
      </w:r>
      <w:r w:rsidR="00BB1A7C" w:rsidRPr="00BB1A7C">
        <w:rPr>
          <w:bCs/>
          <w:sz w:val="28"/>
          <w:szCs w:val="28"/>
        </w:rPr>
        <w:t>Vật lý nguyên tử</w:t>
      </w:r>
      <w:r>
        <w:rPr>
          <w:bCs/>
          <w:sz w:val="28"/>
          <w:szCs w:val="28"/>
        </w:rPr>
        <w:t xml:space="preserve"> </w:t>
      </w:r>
      <w:r w:rsidR="006D65CC">
        <w:rPr>
          <w:bCs/>
          <w:sz w:val="28"/>
          <w:szCs w:val="28"/>
        </w:rPr>
        <w:t>và</w:t>
      </w:r>
      <w:r w:rsidR="006D65CC">
        <w:rPr>
          <w:bCs/>
          <w:sz w:val="28"/>
          <w:szCs w:val="28"/>
          <w:lang w:val="vi-VN"/>
        </w:rPr>
        <w:t xml:space="preserve"> hạt nhân</w:t>
      </w:r>
      <w:r w:rsidR="00C93807">
        <w:rPr>
          <w:bCs/>
          <w:sz w:val="28"/>
          <w:szCs w:val="28"/>
          <w:lang w:val="vi-VN"/>
        </w:rPr>
        <w:t>;</w:t>
      </w:r>
    </w:p>
    <w:p w14:paraId="639722B7" w14:textId="44096DCD" w:rsidR="00B643C1" w:rsidRPr="00C93807" w:rsidRDefault="00B643C1" w:rsidP="00B643C1">
      <w:pPr>
        <w:pStyle w:val="NormalWeb"/>
        <w:shd w:val="clear" w:color="auto" w:fill="FFFFFF"/>
        <w:spacing w:before="0" w:beforeAutospacing="0" w:after="0" w:afterAutospacing="0" w:line="360" w:lineRule="auto"/>
        <w:ind w:firstLine="720"/>
        <w:jc w:val="both"/>
        <w:rPr>
          <w:bCs/>
          <w:sz w:val="28"/>
          <w:szCs w:val="28"/>
          <w:lang w:val="vi-VN"/>
        </w:rPr>
      </w:pPr>
      <w:r>
        <w:rPr>
          <w:bCs/>
          <w:sz w:val="28"/>
          <w:szCs w:val="28"/>
        </w:rPr>
        <w:t xml:space="preserve">- </w:t>
      </w:r>
      <w:r w:rsidR="00043B92">
        <w:rPr>
          <w:bCs/>
          <w:sz w:val="28"/>
          <w:szCs w:val="28"/>
        </w:rPr>
        <w:t>Vật lý lý thuyết và Vật lý toán</w:t>
      </w:r>
      <w:r w:rsidR="00C93807">
        <w:rPr>
          <w:bCs/>
          <w:sz w:val="28"/>
          <w:szCs w:val="28"/>
          <w:lang w:val="vi-VN"/>
        </w:rPr>
        <w:t>;</w:t>
      </w:r>
    </w:p>
    <w:p w14:paraId="381BB2E7" w14:textId="38C6356E" w:rsidR="00B643C1" w:rsidRPr="00C93807" w:rsidRDefault="00043B92" w:rsidP="00B643C1">
      <w:pPr>
        <w:pStyle w:val="NormalWeb"/>
        <w:shd w:val="clear" w:color="auto" w:fill="FFFFFF"/>
        <w:spacing w:before="0" w:beforeAutospacing="0" w:after="0" w:afterAutospacing="0" w:line="360" w:lineRule="auto"/>
        <w:ind w:firstLine="720"/>
        <w:jc w:val="both"/>
        <w:rPr>
          <w:bCs/>
          <w:sz w:val="28"/>
          <w:szCs w:val="28"/>
          <w:lang w:val="vi-VN"/>
        </w:rPr>
      </w:pPr>
      <w:r>
        <w:rPr>
          <w:bCs/>
          <w:sz w:val="28"/>
          <w:szCs w:val="28"/>
        </w:rPr>
        <w:t>- Hóa vô cơ</w:t>
      </w:r>
      <w:r w:rsidR="00C93807">
        <w:rPr>
          <w:bCs/>
          <w:sz w:val="28"/>
          <w:szCs w:val="28"/>
          <w:lang w:val="vi-VN"/>
        </w:rPr>
        <w:t>;</w:t>
      </w:r>
    </w:p>
    <w:p w14:paraId="19AB1B64" w14:textId="26FC7C47" w:rsidR="00FA6AE6" w:rsidRPr="00BB1A7C" w:rsidRDefault="00B643C1" w:rsidP="00B643C1">
      <w:pPr>
        <w:pStyle w:val="NormalWeb"/>
        <w:shd w:val="clear" w:color="auto" w:fill="FFFFFF"/>
        <w:spacing w:before="0" w:beforeAutospacing="0" w:after="0" w:afterAutospacing="0" w:line="360" w:lineRule="auto"/>
        <w:ind w:firstLine="720"/>
        <w:jc w:val="both"/>
        <w:rPr>
          <w:bCs/>
          <w:sz w:val="28"/>
          <w:szCs w:val="28"/>
        </w:rPr>
      </w:pPr>
      <w:r>
        <w:rPr>
          <w:bCs/>
          <w:sz w:val="28"/>
          <w:szCs w:val="28"/>
        </w:rPr>
        <w:t xml:space="preserve">- </w:t>
      </w:r>
      <w:r w:rsidR="00043B92">
        <w:rPr>
          <w:bCs/>
          <w:sz w:val="28"/>
          <w:szCs w:val="28"/>
        </w:rPr>
        <w:t>Hóa phân tích</w:t>
      </w:r>
      <w:r w:rsidR="00C93807">
        <w:rPr>
          <w:bCs/>
          <w:sz w:val="28"/>
          <w:szCs w:val="28"/>
          <w:lang w:val="vi-VN"/>
        </w:rPr>
        <w:t>.</w:t>
      </w:r>
      <w:r>
        <w:rPr>
          <w:bCs/>
          <w:sz w:val="28"/>
          <w:szCs w:val="28"/>
        </w:rPr>
        <w:tab/>
      </w:r>
      <w:r w:rsidR="00E525FC" w:rsidRPr="00BB1A7C">
        <w:rPr>
          <w:bCs/>
          <w:sz w:val="28"/>
          <w:szCs w:val="28"/>
        </w:rPr>
        <w:fldChar w:fldCharType="end"/>
      </w:r>
    </w:p>
    <w:p w14:paraId="54468C24" w14:textId="4EFB73A7" w:rsidR="00FA6AE6" w:rsidRPr="00BB1A7C" w:rsidRDefault="00FA6AE6" w:rsidP="0022254F">
      <w:pPr>
        <w:pStyle w:val="NormalWeb"/>
        <w:shd w:val="clear" w:color="auto" w:fill="FFFFFF"/>
        <w:spacing w:before="0" w:beforeAutospacing="0" w:after="0" w:afterAutospacing="0" w:line="360" w:lineRule="auto"/>
        <w:jc w:val="both"/>
        <w:rPr>
          <w:sz w:val="28"/>
          <w:szCs w:val="28"/>
        </w:rPr>
      </w:pPr>
      <w:r w:rsidRPr="00BB1A7C">
        <w:rPr>
          <w:b/>
          <w:bCs/>
          <w:sz w:val="28"/>
          <w:szCs w:val="28"/>
        </w:rPr>
        <w:t>2. ĐIỀU KIỆN ĐĂNG KÝ CHƯƠNG TRÌNH</w:t>
      </w:r>
    </w:p>
    <w:p w14:paraId="317B1F7D" w14:textId="77777777" w:rsidR="00FA6AE6" w:rsidRPr="00BB1A7C" w:rsidRDefault="00FA6AE6" w:rsidP="00605A65">
      <w:pPr>
        <w:pStyle w:val="NormalWeb"/>
        <w:shd w:val="clear" w:color="auto" w:fill="FFFFFF"/>
        <w:spacing w:before="0" w:beforeAutospacing="0" w:after="0" w:afterAutospacing="0" w:line="360" w:lineRule="auto"/>
        <w:ind w:firstLine="720"/>
        <w:jc w:val="both"/>
        <w:rPr>
          <w:sz w:val="28"/>
          <w:szCs w:val="28"/>
        </w:rPr>
      </w:pPr>
      <w:r w:rsidRPr="00BB1A7C">
        <w:rPr>
          <w:sz w:val="28"/>
          <w:szCs w:val="28"/>
        </w:rPr>
        <w:t>Người đăng ký học chương trình dự bị tiến sĩ (dưới đây gọi là người học) cần thỏa</w:t>
      </w:r>
      <w:r w:rsidR="00B643C1">
        <w:rPr>
          <w:sz w:val="28"/>
          <w:szCs w:val="28"/>
        </w:rPr>
        <w:t xml:space="preserve"> mãn</w:t>
      </w:r>
      <w:r w:rsidRPr="00BB1A7C">
        <w:rPr>
          <w:sz w:val="28"/>
          <w:szCs w:val="28"/>
        </w:rPr>
        <w:t xml:space="preserve"> các điều kiện sau</w:t>
      </w:r>
      <w:r w:rsidR="00605A65">
        <w:rPr>
          <w:sz w:val="28"/>
          <w:szCs w:val="28"/>
        </w:rPr>
        <w:t>:</w:t>
      </w:r>
    </w:p>
    <w:p w14:paraId="4A757D91" w14:textId="1F90B8AB" w:rsidR="004F155E" w:rsidRDefault="00FA6AE6" w:rsidP="0022254F">
      <w:pPr>
        <w:pStyle w:val="NormalWeb"/>
        <w:shd w:val="clear" w:color="auto" w:fill="FFFFFF"/>
        <w:spacing w:before="0" w:beforeAutospacing="0" w:after="0" w:afterAutospacing="0" w:line="360" w:lineRule="auto"/>
        <w:jc w:val="both"/>
        <w:rPr>
          <w:sz w:val="28"/>
          <w:szCs w:val="28"/>
        </w:rPr>
      </w:pPr>
      <w:r w:rsidRPr="00BB1A7C">
        <w:rPr>
          <w:b/>
          <w:bCs/>
          <w:sz w:val="28"/>
          <w:szCs w:val="28"/>
        </w:rPr>
        <w:t>2.1. Điều kiện văn bằng</w:t>
      </w:r>
      <w:r w:rsidRPr="00BB1A7C">
        <w:rPr>
          <w:sz w:val="28"/>
          <w:szCs w:val="28"/>
        </w:rPr>
        <w:t> </w:t>
      </w:r>
    </w:p>
    <w:p w14:paraId="5B73D327" w14:textId="130DC4E9" w:rsidR="00FA6AE6" w:rsidRPr="00C93807" w:rsidRDefault="00C93807" w:rsidP="00C93807">
      <w:pPr>
        <w:pStyle w:val="NormalWeb"/>
        <w:shd w:val="clear" w:color="auto" w:fill="FFFFFF"/>
        <w:spacing w:before="0" w:beforeAutospacing="0" w:after="0" w:afterAutospacing="0" w:line="360" w:lineRule="auto"/>
        <w:ind w:firstLine="720"/>
        <w:jc w:val="both"/>
        <w:rPr>
          <w:sz w:val="28"/>
          <w:szCs w:val="28"/>
          <w:lang w:val="vi-VN"/>
        </w:rPr>
      </w:pPr>
      <w:r>
        <w:rPr>
          <w:sz w:val="28"/>
          <w:szCs w:val="28"/>
        </w:rPr>
        <w:t>Đáp</w:t>
      </w:r>
      <w:r>
        <w:rPr>
          <w:sz w:val="28"/>
          <w:szCs w:val="28"/>
          <w:lang w:val="vi-VN"/>
        </w:rPr>
        <w:t xml:space="preserve"> ứng </w:t>
      </w:r>
      <w:r w:rsidR="00FA6AE6" w:rsidRPr="00BB1A7C">
        <w:rPr>
          <w:sz w:val="28"/>
          <w:szCs w:val="28"/>
        </w:rPr>
        <w:t>1 trong các điều kiện văn bằng sau</w:t>
      </w:r>
      <w:r w:rsidR="004F155E">
        <w:rPr>
          <w:sz w:val="28"/>
          <w:szCs w:val="28"/>
          <w:lang w:val="vi-VN"/>
        </w:rPr>
        <w:t>:</w:t>
      </w:r>
    </w:p>
    <w:p w14:paraId="057869B8" w14:textId="77777777" w:rsidR="00FA6AE6" w:rsidRPr="00BB1A7C" w:rsidRDefault="00FA6AE6" w:rsidP="00605A65">
      <w:pPr>
        <w:pStyle w:val="NormalWeb"/>
        <w:shd w:val="clear" w:color="auto" w:fill="FFFFFF"/>
        <w:spacing w:before="0" w:beforeAutospacing="0" w:after="0" w:afterAutospacing="0" w:line="360" w:lineRule="auto"/>
        <w:ind w:firstLine="720"/>
        <w:jc w:val="both"/>
        <w:rPr>
          <w:sz w:val="28"/>
          <w:szCs w:val="28"/>
        </w:rPr>
      </w:pPr>
      <w:r w:rsidRPr="00BB1A7C">
        <w:rPr>
          <w:sz w:val="28"/>
          <w:szCs w:val="28"/>
        </w:rPr>
        <w:t>a. Có bằng thạc sĩ (thuộc phương thức có thực hiện luận văn) hoặc tốt nghiệp đại học chính qui loại giỏi có điểm trung bình tích lũy từ 8.0 điểm trở lên (thang điểm 10) </w:t>
      </w:r>
      <w:r w:rsidRPr="00BB1A7C">
        <w:rPr>
          <w:b/>
          <w:bCs/>
          <w:sz w:val="28"/>
          <w:szCs w:val="28"/>
        </w:rPr>
        <w:t>đúng ngành hay ngành phù hợp</w:t>
      </w:r>
      <w:r w:rsidRPr="00BB1A7C">
        <w:rPr>
          <w:sz w:val="28"/>
          <w:szCs w:val="28"/>
        </w:rPr>
        <w:t> với ngành đăng ký học</w:t>
      </w:r>
    </w:p>
    <w:p w14:paraId="777C768E" w14:textId="77777777" w:rsidR="00FA6AE6" w:rsidRPr="00BB1A7C" w:rsidRDefault="00FA6AE6" w:rsidP="00605A65">
      <w:pPr>
        <w:pStyle w:val="NormalWeb"/>
        <w:shd w:val="clear" w:color="auto" w:fill="FFFFFF"/>
        <w:spacing w:before="0" w:beforeAutospacing="0" w:after="0" w:afterAutospacing="0" w:line="360" w:lineRule="auto"/>
        <w:ind w:firstLine="720"/>
        <w:jc w:val="both"/>
        <w:rPr>
          <w:sz w:val="28"/>
          <w:szCs w:val="28"/>
        </w:rPr>
      </w:pPr>
      <w:r w:rsidRPr="00BB1A7C">
        <w:rPr>
          <w:sz w:val="28"/>
          <w:szCs w:val="28"/>
        </w:rPr>
        <w:t>b. Có bằng thạc sĩ ngành </w:t>
      </w:r>
      <w:r w:rsidRPr="00BB1A7C">
        <w:rPr>
          <w:b/>
          <w:bCs/>
          <w:sz w:val="28"/>
          <w:szCs w:val="28"/>
        </w:rPr>
        <w:t>gần</w:t>
      </w:r>
      <w:r w:rsidRPr="00BB1A7C">
        <w:rPr>
          <w:sz w:val="28"/>
          <w:szCs w:val="28"/>
        </w:rPr>
        <w:t> với ngành học. Trường hợp này người học phải đ</w:t>
      </w:r>
      <w:r w:rsidR="00DF0560">
        <w:rPr>
          <w:sz w:val="28"/>
          <w:szCs w:val="28"/>
        </w:rPr>
        <w:t>ược xem xét các môn học thuộc khối kiến thức bổ sung</w:t>
      </w:r>
      <w:r w:rsidRPr="00BB1A7C">
        <w:rPr>
          <w:sz w:val="28"/>
          <w:szCs w:val="28"/>
        </w:rPr>
        <w:t>.</w:t>
      </w:r>
    </w:p>
    <w:p w14:paraId="7CDD270F" w14:textId="1247CF93" w:rsidR="00605A65" w:rsidRDefault="00FA6AE6" w:rsidP="0022254F">
      <w:pPr>
        <w:pStyle w:val="NormalWeb"/>
        <w:shd w:val="clear" w:color="auto" w:fill="FFFFFF"/>
        <w:spacing w:before="0" w:beforeAutospacing="0" w:after="0" w:afterAutospacing="0" w:line="360" w:lineRule="auto"/>
        <w:jc w:val="both"/>
        <w:rPr>
          <w:sz w:val="28"/>
          <w:szCs w:val="28"/>
        </w:rPr>
      </w:pPr>
      <w:r w:rsidRPr="00BB1A7C">
        <w:rPr>
          <w:b/>
          <w:bCs/>
          <w:sz w:val="28"/>
          <w:szCs w:val="28"/>
        </w:rPr>
        <w:t>2.2. Cán bộ hỗ trợ hướng dẫn người học</w:t>
      </w:r>
    </w:p>
    <w:p w14:paraId="4B3065DB" w14:textId="2887E55D" w:rsidR="00FA6AE6" w:rsidRPr="00BB1A7C" w:rsidRDefault="00605A65" w:rsidP="00605A65">
      <w:pPr>
        <w:pStyle w:val="NormalWeb"/>
        <w:shd w:val="clear" w:color="auto" w:fill="FFFFFF"/>
        <w:spacing w:before="0" w:beforeAutospacing="0" w:after="0" w:afterAutospacing="0" w:line="360" w:lineRule="auto"/>
        <w:ind w:firstLine="720"/>
        <w:jc w:val="both"/>
        <w:rPr>
          <w:sz w:val="28"/>
          <w:szCs w:val="28"/>
        </w:rPr>
      </w:pPr>
      <w:r>
        <w:rPr>
          <w:sz w:val="28"/>
          <w:szCs w:val="28"/>
        </w:rPr>
        <w:t>Đ</w:t>
      </w:r>
      <w:r w:rsidR="00FA6AE6" w:rsidRPr="00BB1A7C">
        <w:rPr>
          <w:sz w:val="28"/>
          <w:szCs w:val="28"/>
        </w:rPr>
        <w:t>ược ít nhất </w:t>
      </w:r>
      <w:r w:rsidR="00FA6AE6" w:rsidRPr="00BB1A7C">
        <w:rPr>
          <w:i/>
          <w:iCs/>
          <w:sz w:val="28"/>
          <w:szCs w:val="28"/>
        </w:rPr>
        <w:t>một nhà khoa học</w:t>
      </w:r>
      <w:r w:rsidR="00FA6AE6" w:rsidRPr="00BB1A7C">
        <w:rPr>
          <w:sz w:val="28"/>
          <w:szCs w:val="28"/>
        </w:rPr>
        <w:t> có chức danh giáo sư, phó giáo sư hay học vị tiến sĩ khoa học</w:t>
      </w:r>
      <w:r w:rsidR="00B15B13">
        <w:rPr>
          <w:sz w:val="28"/>
          <w:szCs w:val="28"/>
          <w:lang w:val="vi-VN"/>
        </w:rPr>
        <w:t>,</w:t>
      </w:r>
      <w:r w:rsidR="00FA6AE6" w:rsidRPr="00BB1A7C">
        <w:rPr>
          <w:sz w:val="28"/>
          <w:szCs w:val="28"/>
        </w:rPr>
        <w:t xml:space="preserve"> tiến sĩ nhận hướng dẫn người học trong thời gian dự bị tiến sĩ.</w:t>
      </w:r>
    </w:p>
    <w:p w14:paraId="1AC062B2" w14:textId="0076F156" w:rsidR="00FA6AE6" w:rsidRPr="00BB1A7C" w:rsidRDefault="00F749F2" w:rsidP="00605A65">
      <w:pPr>
        <w:pStyle w:val="NormalWeb"/>
        <w:shd w:val="clear" w:color="auto" w:fill="FFFFFF"/>
        <w:spacing w:before="0" w:beforeAutospacing="0" w:after="0" w:afterAutospacing="0" w:line="360" w:lineRule="auto"/>
        <w:ind w:firstLine="720"/>
        <w:jc w:val="both"/>
        <w:rPr>
          <w:sz w:val="28"/>
          <w:szCs w:val="28"/>
        </w:rPr>
      </w:pPr>
      <w:r>
        <w:rPr>
          <w:i/>
          <w:iCs/>
          <w:sz w:val="28"/>
          <w:szCs w:val="28"/>
        </w:rPr>
        <w:lastRenderedPageBreak/>
        <w:t>Cán</w:t>
      </w:r>
      <w:r>
        <w:rPr>
          <w:i/>
          <w:iCs/>
          <w:sz w:val="28"/>
          <w:szCs w:val="28"/>
          <w:lang w:val="vi-VN"/>
        </w:rPr>
        <w:t xml:space="preserve"> bộ hướng dẫn</w:t>
      </w:r>
      <w:r w:rsidR="00FA6AE6" w:rsidRPr="00BB1A7C">
        <w:rPr>
          <w:i/>
          <w:iCs/>
          <w:sz w:val="28"/>
          <w:szCs w:val="28"/>
        </w:rPr>
        <w:t xml:space="preserve"> có nhiệm vụ hỗ trợ người học trong việc củng cố kiến thức chuyên môn ở lĩnh vực dự định nghiên cứu luận án tiến sĩ; Hỗ trợ người học thực hiện các đề tài nghiên cứu khoa học, tham gia Hội nghị, Hội thảo, đăng bài báo khoa học trong và ngoài nước</w:t>
      </w:r>
      <w:r w:rsidR="00FA6AE6" w:rsidRPr="00BB1A7C">
        <w:rPr>
          <w:sz w:val="28"/>
          <w:szCs w:val="28"/>
        </w:rPr>
        <w:t>.</w:t>
      </w:r>
    </w:p>
    <w:p w14:paraId="6196FBDD" w14:textId="67F30554" w:rsidR="00FA6AE6" w:rsidRPr="00BB1A7C" w:rsidRDefault="00FA6AE6" w:rsidP="0022254F">
      <w:pPr>
        <w:pStyle w:val="NormalWeb"/>
        <w:shd w:val="clear" w:color="auto" w:fill="FFFFFF"/>
        <w:spacing w:before="0" w:beforeAutospacing="0" w:after="0" w:afterAutospacing="0" w:line="360" w:lineRule="auto"/>
        <w:jc w:val="both"/>
        <w:rPr>
          <w:sz w:val="28"/>
          <w:szCs w:val="28"/>
        </w:rPr>
      </w:pPr>
      <w:r w:rsidRPr="00BB1A7C">
        <w:rPr>
          <w:b/>
          <w:bCs/>
          <w:sz w:val="28"/>
          <w:szCs w:val="28"/>
        </w:rPr>
        <w:t>2.3. Bài luận về định hướng nghiên cứu</w:t>
      </w:r>
      <w:r w:rsidRPr="00BB1A7C">
        <w:rPr>
          <w:sz w:val="28"/>
          <w:szCs w:val="28"/>
        </w:rPr>
        <w:t xml:space="preserve"> (</w:t>
      </w:r>
      <w:r w:rsidRPr="00BB1A7C">
        <w:rPr>
          <w:i/>
          <w:iCs/>
          <w:sz w:val="28"/>
          <w:szCs w:val="28"/>
        </w:rPr>
        <w:t>báo cáo phỏng vấn</w:t>
      </w:r>
      <w:r w:rsidRPr="00BB1A7C">
        <w:rPr>
          <w:sz w:val="28"/>
          <w:szCs w:val="28"/>
        </w:rPr>
        <w:t>)</w:t>
      </w:r>
    </w:p>
    <w:p w14:paraId="784925C6" w14:textId="4B0D978F" w:rsidR="00FA6AE6" w:rsidRPr="00B15B13" w:rsidRDefault="00FA6AE6" w:rsidP="00605A65">
      <w:pPr>
        <w:pStyle w:val="NormalWeb"/>
        <w:shd w:val="clear" w:color="auto" w:fill="FFFFFF"/>
        <w:spacing w:before="0" w:beforeAutospacing="0" w:after="0" w:afterAutospacing="0" w:line="360" w:lineRule="auto"/>
        <w:ind w:firstLine="720"/>
        <w:jc w:val="both"/>
        <w:rPr>
          <w:sz w:val="28"/>
          <w:szCs w:val="28"/>
          <w:lang w:val="vi-VN"/>
        </w:rPr>
      </w:pPr>
      <w:r w:rsidRPr="00BB1A7C">
        <w:rPr>
          <w:sz w:val="28"/>
          <w:szCs w:val="28"/>
        </w:rPr>
        <w:t>Viết bài luận về định hướng đề tài nghiên cứu luận án tiến sĩ; Kinh nghiệm và kế hoạch nghiên cứu khoa học (</w:t>
      </w:r>
      <w:r w:rsidRPr="00BB1A7C">
        <w:rPr>
          <w:i/>
          <w:iCs/>
          <w:sz w:val="28"/>
          <w:szCs w:val="28"/>
        </w:rPr>
        <w:t>đề tài nghiên cứu, bài báo khoa học</w:t>
      </w:r>
      <w:r w:rsidRPr="00BB1A7C">
        <w:rPr>
          <w:sz w:val="28"/>
          <w:szCs w:val="28"/>
        </w:rPr>
        <w:t>); Kế hoạch học tập, nghiên cứu tiếp ở bậc tiến sĩ. Bài luận được viết và báo cáo bằng tiếng Việt (</w:t>
      </w:r>
      <w:r w:rsidRPr="00BB1A7C">
        <w:rPr>
          <w:i/>
          <w:iCs/>
          <w:sz w:val="28"/>
          <w:szCs w:val="28"/>
        </w:rPr>
        <w:t>mẫu 3)</w:t>
      </w:r>
      <w:r w:rsidR="00B15B13">
        <w:rPr>
          <w:i/>
          <w:iCs/>
          <w:sz w:val="28"/>
          <w:szCs w:val="28"/>
          <w:lang w:val="vi-VN"/>
        </w:rPr>
        <w:t>.</w:t>
      </w:r>
    </w:p>
    <w:p w14:paraId="293B0AA0" w14:textId="6E152DD5" w:rsidR="00FA6AE6" w:rsidRPr="00B15B13" w:rsidRDefault="00FA6AE6" w:rsidP="00605A65">
      <w:pPr>
        <w:pStyle w:val="NormalWeb"/>
        <w:shd w:val="clear" w:color="auto" w:fill="FFFFFF"/>
        <w:spacing w:before="0" w:beforeAutospacing="0" w:after="0" w:afterAutospacing="0" w:line="360" w:lineRule="auto"/>
        <w:ind w:firstLine="720"/>
        <w:jc w:val="both"/>
        <w:rPr>
          <w:sz w:val="28"/>
          <w:szCs w:val="28"/>
          <w:lang w:val="vi-VN"/>
        </w:rPr>
      </w:pPr>
      <w:r w:rsidRPr="00BB1A7C">
        <w:rPr>
          <w:i/>
          <w:iCs/>
          <w:sz w:val="28"/>
          <w:szCs w:val="28"/>
        </w:rPr>
        <w:t xml:space="preserve">Người học sẽ trình bày báo cáo trước Tiểu ban chuyên môn (cùng buổi phỏng vấn xét tuyển </w:t>
      </w:r>
      <w:r w:rsidR="00F749F2">
        <w:rPr>
          <w:i/>
          <w:iCs/>
          <w:sz w:val="28"/>
          <w:szCs w:val="28"/>
        </w:rPr>
        <w:t>nghiên</w:t>
      </w:r>
      <w:r w:rsidR="00F749F2">
        <w:rPr>
          <w:i/>
          <w:iCs/>
          <w:sz w:val="28"/>
          <w:szCs w:val="28"/>
          <w:lang w:val="vi-VN"/>
        </w:rPr>
        <w:t xml:space="preserve"> cứu sinh</w:t>
      </w:r>
      <w:r w:rsidRPr="00BB1A7C">
        <w:rPr>
          <w:i/>
          <w:iCs/>
          <w:sz w:val="28"/>
          <w:szCs w:val="28"/>
        </w:rPr>
        <w:t>) để kiểm tra, đánh giá khả năng học tập nghiên cứu ở bậc tiến sĩ cũng như định hướng lĩnh vực nghiên cứu phù hợp với ngành đào tạo cho người học</w:t>
      </w:r>
      <w:r w:rsidR="00B15B13">
        <w:rPr>
          <w:i/>
          <w:iCs/>
          <w:sz w:val="28"/>
          <w:szCs w:val="28"/>
          <w:lang w:val="vi-VN"/>
        </w:rPr>
        <w:t>.</w:t>
      </w:r>
    </w:p>
    <w:p w14:paraId="591372F7" w14:textId="77777777" w:rsidR="00FA6AE6" w:rsidRPr="00BB1A7C" w:rsidRDefault="00FA6AE6" w:rsidP="00C93807">
      <w:pPr>
        <w:pStyle w:val="NormalWeb"/>
        <w:shd w:val="clear" w:color="auto" w:fill="FFFFFF"/>
        <w:spacing w:before="0" w:beforeAutospacing="0" w:after="0" w:afterAutospacing="0" w:line="360" w:lineRule="auto"/>
        <w:ind w:firstLine="720"/>
        <w:jc w:val="both"/>
        <w:rPr>
          <w:sz w:val="28"/>
          <w:szCs w:val="28"/>
        </w:rPr>
      </w:pPr>
      <w:r w:rsidRPr="00BB1A7C">
        <w:rPr>
          <w:i/>
          <w:iCs/>
          <w:sz w:val="28"/>
          <w:szCs w:val="28"/>
        </w:rPr>
        <w:t>Người học được Tiểu ban chuyên môn đánh giá thông qua thì được ghi danh vào học chương trình dự bị tiến sĩ.</w:t>
      </w:r>
    </w:p>
    <w:p w14:paraId="5A2E5B93" w14:textId="712059EE" w:rsidR="00FA6AE6" w:rsidRPr="00BB1A7C" w:rsidRDefault="00FA6AE6" w:rsidP="0022254F">
      <w:pPr>
        <w:pStyle w:val="NormalWeb"/>
        <w:shd w:val="clear" w:color="auto" w:fill="FFFFFF"/>
        <w:spacing w:before="0" w:beforeAutospacing="0" w:after="0" w:afterAutospacing="0" w:line="360" w:lineRule="auto"/>
        <w:jc w:val="both"/>
        <w:rPr>
          <w:sz w:val="28"/>
          <w:szCs w:val="28"/>
        </w:rPr>
      </w:pPr>
      <w:r w:rsidRPr="00BB1A7C">
        <w:rPr>
          <w:b/>
          <w:bCs/>
          <w:sz w:val="28"/>
          <w:szCs w:val="28"/>
        </w:rPr>
        <w:t>3. CHƯƠNG TRÌNH DỰ BỊ TIẾN SĨ</w:t>
      </w:r>
    </w:p>
    <w:p w14:paraId="3F7BFB2E" w14:textId="77777777" w:rsidR="00FA6AE6" w:rsidRPr="00B15B13" w:rsidRDefault="00FA6AE6" w:rsidP="00605A65">
      <w:pPr>
        <w:pStyle w:val="NormalWeb"/>
        <w:shd w:val="clear" w:color="auto" w:fill="FFFFFF"/>
        <w:spacing w:before="0" w:beforeAutospacing="0" w:after="0" w:afterAutospacing="0" w:line="360" w:lineRule="auto"/>
        <w:ind w:firstLine="720"/>
        <w:jc w:val="both"/>
        <w:rPr>
          <w:sz w:val="28"/>
          <w:szCs w:val="28"/>
          <w:lang w:val="vi-VN"/>
        </w:rPr>
      </w:pPr>
      <w:r w:rsidRPr="00BB1A7C">
        <w:rPr>
          <w:sz w:val="28"/>
          <w:szCs w:val="28"/>
        </w:rPr>
        <w:t>Trong thời gian học dự bị tiến sĩ, người học được học chương trình tiến sĩ gồm</w:t>
      </w:r>
      <w:r w:rsidR="006D65CC">
        <w:rPr>
          <w:sz w:val="28"/>
          <w:szCs w:val="28"/>
          <w:lang w:val="vi-VN"/>
        </w:rPr>
        <w:t>:</w:t>
      </w:r>
    </w:p>
    <w:p w14:paraId="125FF951" w14:textId="77777777" w:rsidR="00FA6AE6" w:rsidRPr="00BB1A7C" w:rsidRDefault="00FA6AE6" w:rsidP="0022254F">
      <w:pPr>
        <w:pStyle w:val="NormalWeb"/>
        <w:shd w:val="clear" w:color="auto" w:fill="FFFFFF"/>
        <w:spacing w:before="0" w:beforeAutospacing="0" w:after="0" w:afterAutospacing="0" w:line="360" w:lineRule="auto"/>
        <w:jc w:val="both"/>
        <w:rPr>
          <w:sz w:val="28"/>
          <w:szCs w:val="28"/>
        </w:rPr>
      </w:pPr>
      <w:r w:rsidRPr="00BB1A7C">
        <w:rPr>
          <w:b/>
          <w:bCs/>
          <w:sz w:val="28"/>
          <w:szCs w:val="28"/>
        </w:rPr>
        <w:t>a. Các học phần tiến sĩ</w:t>
      </w:r>
    </w:p>
    <w:p w14:paraId="06EC5798" w14:textId="77777777" w:rsidR="00FA6AE6" w:rsidRPr="00BB1A7C" w:rsidRDefault="00FA6AE6" w:rsidP="00605A65">
      <w:pPr>
        <w:pStyle w:val="NormalWeb"/>
        <w:shd w:val="clear" w:color="auto" w:fill="FFFFFF"/>
        <w:spacing w:before="0" w:beforeAutospacing="0" w:after="0" w:afterAutospacing="0" w:line="360" w:lineRule="auto"/>
        <w:ind w:firstLine="720"/>
        <w:jc w:val="both"/>
        <w:rPr>
          <w:sz w:val="28"/>
          <w:szCs w:val="28"/>
        </w:rPr>
      </w:pPr>
      <w:r w:rsidRPr="00BB1A7C">
        <w:rPr>
          <w:sz w:val="28"/>
          <w:szCs w:val="28"/>
        </w:rPr>
        <w:t>Người học được đăng ký học các môn ở học phần tiến sĩ cùng với lớp nghiên cứu sinh chính qui</w:t>
      </w:r>
      <w:r w:rsidR="007512AB">
        <w:rPr>
          <w:sz w:val="28"/>
          <w:szCs w:val="28"/>
          <w:lang w:val="vi-VN"/>
        </w:rPr>
        <w:t xml:space="preserve"> (</w:t>
      </w:r>
      <w:r w:rsidR="007512AB" w:rsidRPr="00E525FC">
        <w:rPr>
          <w:sz w:val="28"/>
          <w:szCs w:val="28"/>
        </w:rPr>
        <w:t>tích lũy tối đa 50% số tín chỉ trong chương trình đào tạo tiến sĩ</w:t>
      </w:r>
      <w:r w:rsidR="007512AB">
        <w:rPr>
          <w:sz w:val="28"/>
          <w:szCs w:val="28"/>
          <w:lang w:val="vi-VN"/>
        </w:rPr>
        <w:t>)</w:t>
      </w:r>
      <w:r w:rsidRPr="00BB1A7C">
        <w:rPr>
          <w:sz w:val="28"/>
          <w:szCs w:val="28"/>
        </w:rPr>
        <w:t>. Kết quả các môn học sẽ được bảo lưu tối đa 2 năm kể từ ngày thi kết thúc môn học và được dùng xét miễn môn học trong chương trình tiến sĩ chính thức.</w:t>
      </w:r>
    </w:p>
    <w:p w14:paraId="33E91A6B" w14:textId="3D8C2A0F" w:rsidR="00FA6AE6" w:rsidRPr="00BB1A7C" w:rsidRDefault="00FA6AE6" w:rsidP="0022254F">
      <w:pPr>
        <w:pStyle w:val="NormalWeb"/>
        <w:shd w:val="clear" w:color="auto" w:fill="FFFFFF"/>
        <w:spacing w:before="0" w:beforeAutospacing="0" w:after="0" w:afterAutospacing="0" w:line="360" w:lineRule="auto"/>
        <w:jc w:val="both"/>
        <w:rPr>
          <w:sz w:val="28"/>
          <w:szCs w:val="28"/>
        </w:rPr>
      </w:pPr>
      <w:r w:rsidRPr="00BB1A7C">
        <w:rPr>
          <w:b/>
          <w:bCs/>
          <w:sz w:val="28"/>
          <w:szCs w:val="28"/>
        </w:rPr>
        <w:t>b. Nghiên cứu khoa học</w:t>
      </w:r>
    </w:p>
    <w:p w14:paraId="10A73731" w14:textId="45365332" w:rsidR="00FA6AE6" w:rsidRPr="00BB1A7C" w:rsidRDefault="00FA6AE6" w:rsidP="00605A65">
      <w:pPr>
        <w:pStyle w:val="NormalWeb"/>
        <w:shd w:val="clear" w:color="auto" w:fill="FFFFFF"/>
        <w:spacing w:before="0" w:beforeAutospacing="0" w:after="0" w:afterAutospacing="0" w:line="360" w:lineRule="auto"/>
        <w:ind w:firstLine="720"/>
        <w:jc w:val="both"/>
        <w:rPr>
          <w:sz w:val="28"/>
          <w:szCs w:val="28"/>
        </w:rPr>
      </w:pPr>
      <w:r w:rsidRPr="00BB1A7C">
        <w:rPr>
          <w:sz w:val="28"/>
          <w:szCs w:val="28"/>
        </w:rPr>
        <w:t xml:space="preserve">Người học được </w:t>
      </w:r>
      <w:r w:rsidR="00F749F2">
        <w:rPr>
          <w:sz w:val="28"/>
          <w:szCs w:val="28"/>
        </w:rPr>
        <w:t>cán</w:t>
      </w:r>
      <w:r w:rsidR="00F749F2">
        <w:rPr>
          <w:sz w:val="28"/>
          <w:szCs w:val="28"/>
          <w:lang w:val="vi-VN"/>
        </w:rPr>
        <w:t xml:space="preserve"> bộ hướng dẫn</w:t>
      </w:r>
      <w:r w:rsidRPr="00BB1A7C">
        <w:rPr>
          <w:sz w:val="28"/>
          <w:szCs w:val="28"/>
        </w:rPr>
        <w:t xml:space="preserve"> hỗ trợ thực hiện các đề tài nghiên cứu khoa học, tham gia hội nghị, hội thảo và đăng các bài báo khoa học trên các tạp chí trong và ngoài nước</w:t>
      </w:r>
    </w:p>
    <w:p w14:paraId="79FD0EBD" w14:textId="77777777" w:rsidR="00FA6AE6" w:rsidRPr="00BB1A7C" w:rsidRDefault="00FA6AE6" w:rsidP="00605A65">
      <w:pPr>
        <w:pStyle w:val="NormalWeb"/>
        <w:shd w:val="clear" w:color="auto" w:fill="FFFFFF"/>
        <w:spacing w:before="0" w:beforeAutospacing="0" w:after="0" w:afterAutospacing="0" w:line="360" w:lineRule="auto"/>
        <w:ind w:firstLine="720"/>
        <w:jc w:val="both"/>
        <w:rPr>
          <w:sz w:val="28"/>
          <w:szCs w:val="28"/>
        </w:rPr>
      </w:pPr>
      <w:r w:rsidRPr="00BB1A7C">
        <w:rPr>
          <w:sz w:val="28"/>
          <w:szCs w:val="28"/>
        </w:rPr>
        <w:lastRenderedPageBreak/>
        <w:t>Các bài báo khoa học được đăng trong thời gian dự bị tiến sĩ sẽ được công nhận trong điều kiện dự tuyển nghiên cứu sinh và chương trình tiến sĩ chính quy khi thỏa các yêu cầu sau:</w:t>
      </w:r>
    </w:p>
    <w:p w14:paraId="7C2B74D9" w14:textId="77777777" w:rsidR="00CE18DA" w:rsidRDefault="00CE18DA" w:rsidP="00CE18DA">
      <w:pPr>
        <w:pStyle w:val="NormalWeb"/>
        <w:numPr>
          <w:ilvl w:val="0"/>
          <w:numId w:val="1"/>
        </w:numPr>
        <w:shd w:val="clear" w:color="auto" w:fill="FFFFFF"/>
        <w:spacing w:before="0" w:beforeAutospacing="0" w:after="0" w:afterAutospacing="0" w:line="360" w:lineRule="auto"/>
        <w:jc w:val="both"/>
        <w:rPr>
          <w:sz w:val="28"/>
          <w:szCs w:val="28"/>
          <w:lang w:val="vi-VN"/>
        </w:rPr>
      </w:pPr>
      <w:r>
        <w:rPr>
          <w:sz w:val="28"/>
          <w:szCs w:val="28"/>
          <w:lang w:val="vi-VN"/>
        </w:rPr>
        <w:t xml:space="preserve">Đăng ký dự tuyển </w:t>
      </w:r>
      <w:r w:rsidR="00384C59">
        <w:rPr>
          <w:sz w:val="28"/>
          <w:szCs w:val="28"/>
          <w:lang w:val="vi-VN"/>
        </w:rPr>
        <w:t>nghiên cứu sinh (</w:t>
      </w:r>
      <w:r>
        <w:rPr>
          <w:sz w:val="28"/>
          <w:szCs w:val="28"/>
          <w:lang w:val="vi-VN"/>
        </w:rPr>
        <w:t>NCS</w:t>
      </w:r>
      <w:r w:rsidR="00384C59">
        <w:rPr>
          <w:sz w:val="28"/>
          <w:szCs w:val="28"/>
          <w:lang w:val="vi-VN"/>
        </w:rPr>
        <w:t xml:space="preserve">) </w:t>
      </w:r>
    </w:p>
    <w:p w14:paraId="2A2EA357" w14:textId="77777777" w:rsidR="00211F68" w:rsidRDefault="00211F68" w:rsidP="00B15B13">
      <w:pPr>
        <w:pStyle w:val="NormalWeb"/>
        <w:shd w:val="clear" w:color="auto" w:fill="FFFFFF"/>
        <w:spacing w:before="0" w:beforeAutospacing="0" w:after="0" w:afterAutospacing="0" w:line="360" w:lineRule="auto"/>
        <w:ind w:firstLine="720"/>
        <w:jc w:val="both"/>
        <w:rPr>
          <w:sz w:val="28"/>
          <w:szCs w:val="28"/>
          <w:lang w:val="vi-VN"/>
        </w:rPr>
      </w:pPr>
      <w:r>
        <w:rPr>
          <w:sz w:val="28"/>
          <w:szCs w:val="28"/>
          <w:lang w:val="vi-VN"/>
        </w:rPr>
        <w:t xml:space="preserve">+ Là tác giả bài báo hay báo cáo khoa học liên quan đến lĩnh vực </w:t>
      </w:r>
      <w:r w:rsidR="007F3C97">
        <w:rPr>
          <w:sz w:val="28"/>
          <w:szCs w:val="28"/>
          <w:lang w:val="vi-VN"/>
        </w:rPr>
        <w:t>dự định nghiên cứu đăng trên tạp chí khoa học hoặc kỷ yếu hội nghị, hội thảo chuyên ngành có phản biện còn trong thời hạn 02 năm tính từ năm đăng bài đến ngày nhận hồ sơ đăng ký dự tuyển NCS chính thức;</w:t>
      </w:r>
    </w:p>
    <w:p w14:paraId="5A3D19D8" w14:textId="77777777" w:rsidR="007F3C97" w:rsidRDefault="007F3C97" w:rsidP="00B15B13">
      <w:pPr>
        <w:pStyle w:val="NormalWeb"/>
        <w:shd w:val="clear" w:color="auto" w:fill="FFFFFF"/>
        <w:spacing w:before="0" w:beforeAutospacing="0" w:after="0" w:afterAutospacing="0" w:line="360" w:lineRule="auto"/>
        <w:ind w:firstLine="720"/>
        <w:jc w:val="both"/>
        <w:rPr>
          <w:sz w:val="28"/>
          <w:szCs w:val="28"/>
          <w:lang w:val="vi-VN"/>
        </w:rPr>
      </w:pPr>
      <w:r>
        <w:rPr>
          <w:sz w:val="28"/>
          <w:szCs w:val="28"/>
          <w:lang w:val="vi-VN"/>
        </w:rPr>
        <w:t xml:space="preserve">+ Bài báo hay báo cáo khoa học phải được tập thể cán bộ hướng dẫn chấp thuận trước khi tiến hành thủ tục gửi bài. </w:t>
      </w:r>
    </w:p>
    <w:p w14:paraId="75155A1E" w14:textId="77777777" w:rsidR="007F3C97" w:rsidRPr="00B15B13" w:rsidRDefault="007F3C97" w:rsidP="00B15B13">
      <w:pPr>
        <w:pStyle w:val="NormalWeb"/>
        <w:numPr>
          <w:ilvl w:val="0"/>
          <w:numId w:val="1"/>
        </w:numPr>
        <w:shd w:val="clear" w:color="auto" w:fill="FFFFFF"/>
        <w:spacing w:before="0" w:beforeAutospacing="0" w:after="0" w:afterAutospacing="0" w:line="360" w:lineRule="auto"/>
        <w:jc w:val="both"/>
        <w:rPr>
          <w:sz w:val="28"/>
          <w:szCs w:val="28"/>
          <w:lang w:val="vi-VN"/>
        </w:rPr>
      </w:pPr>
      <w:r>
        <w:rPr>
          <w:sz w:val="28"/>
          <w:szCs w:val="28"/>
          <w:lang w:val="vi-VN"/>
        </w:rPr>
        <w:t>Chương trình tiến sĩ chính quy</w:t>
      </w:r>
    </w:p>
    <w:p w14:paraId="4F2F2B41" w14:textId="795AFE25" w:rsidR="00FA6AE6" w:rsidRPr="00BB1A7C" w:rsidRDefault="00FA6AE6" w:rsidP="00605A65">
      <w:pPr>
        <w:pStyle w:val="NormalWeb"/>
        <w:shd w:val="clear" w:color="auto" w:fill="FFFFFF"/>
        <w:spacing w:before="0" w:beforeAutospacing="0" w:after="0" w:afterAutospacing="0" w:line="360" w:lineRule="auto"/>
        <w:ind w:firstLine="720"/>
        <w:jc w:val="both"/>
        <w:rPr>
          <w:sz w:val="28"/>
          <w:szCs w:val="28"/>
        </w:rPr>
      </w:pPr>
      <w:r w:rsidRPr="00BB1A7C">
        <w:rPr>
          <w:sz w:val="28"/>
          <w:szCs w:val="28"/>
        </w:rPr>
        <w:t xml:space="preserve">+ Bài báo khoa học do người học là tác giả chính (người đứng tên đầu nhóm tác giả) được công bố hoặc được nhận đăng trên các tạp chí khoa học, kỷ yếu hội nghị khoa học (đăng toàn văn) có phản biện thuộc danh mục bài báo theo qui định của Hội đồng chức danh Nhà nước. Người học thuộc lĩnh vực </w:t>
      </w:r>
      <w:r w:rsidR="007F3C97">
        <w:rPr>
          <w:sz w:val="28"/>
          <w:szCs w:val="28"/>
        </w:rPr>
        <w:t>nhóm</w:t>
      </w:r>
      <w:r w:rsidR="007F3C97">
        <w:rPr>
          <w:sz w:val="28"/>
          <w:szCs w:val="28"/>
          <w:lang w:val="vi-VN"/>
        </w:rPr>
        <w:t xml:space="preserve"> thực nghiệm hoặc hợp tác nghiên cứu </w:t>
      </w:r>
      <w:r w:rsidRPr="00BB1A7C">
        <w:rPr>
          <w:sz w:val="28"/>
          <w:szCs w:val="28"/>
        </w:rPr>
        <w:t>thì có thể không đứng tên đầu bài báo nhưng phải được tập thể tác giả xác nhận NCS là tác giả chính</w:t>
      </w:r>
      <w:r w:rsidR="006D65CC">
        <w:rPr>
          <w:sz w:val="28"/>
          <w:szCs w:val="28"/>
          <w:lang w:val="vi-VN"/>
        </w:rPr>
        <w:t>;</w:t>
      </w:r>
    </w:p>
    <w:p w14:paraId="5F9B4E47" w14:textId="1101E1AA" w:rsidR="00FA6AE6" w:rsidRPr="00BB1A7C" w:rsidRDefault="00FA6AE6" w:rsidP="00605A65">
      <w:pPr>
        <w:pStyle w:val="NormalWeb"/>
        <w:shd w:val="clear" w:color="auto" w:fill="FFFFFF"/>
        <w:spacing w:before="0" w:beforeAutospacing="0" w:after="0" w:afterAutospacing="0" w:line="360" w:lineRule="auto"/>
        <w:ind w:firstLine="720"/>
        <w:jc w:val="both"/>
        <w:rPr>
          <w:sz w:val="28"/>
          <w:szCs w:val="28"/>
        </w:rPr>
      </w:pPr>
      <w:r w:rsidRPr="00BB1A7C">
        <w:rPr>
          <w:sz w:val="28"/>
          <w:szCs w:val="28"/>
        </w:rPr>
        <w:t>+ Các bài báo khoa học phải có nội dung nghiên cứu đề tài luận án tiến sĩ</w:t>
      </w:r>
      <w:r w:rsidR="007F3C97">
        <w:rPr>
          <w:sz w:val="28"/>
          <w:szCs w:val="28"/>
          <w:lang w:val="vi-VN"/>
        </w:rPr>
        <w:t xml:space="preserve"> của NCS</w:t>
      </w:r>
      <w:r w:rsidR="006D65CC">
        <w:rPr>
          <w:sz w:val="28"/>
          <w:szCs w:val="28"/>
          <w:lang w:val="vi-VN"/>
        </w:rPr>
        <w:t>;</w:t>
      </w:r>
    </w:p>
    <w:p w14:paraId="6416E8AF" w14:textId="103AF6AD" w:rsidR="00FA6AE6" w:rsidRPr="00BB1A7C" w:rsidRDefault="00FA6AE6" w:rsidP="00605A65">
      <w:pPr>
        <w:pStyle w:val="NormalWeb"/>
        <w:shd w:val="clear" w:color="auto" w:fill="FFFFFF"/>
        <w:spacing w:before="0" w:beforeAutospacing="0" w:after="0" w:afterAutospacing="0" w:line="360" w:lineRule="auto"/>
        <w:ind w:firstLine="720"/>
        <w:jc w:val="both"/>
        <w:rPr>
          <w:sz w:val="28"/>
          <w:szCs w:val="28"/>
        </w:rPr>
      </w:pPr>
      <w:r w:rsidRPr="00BB1A7C">
        <w:rPr>
          <w:sz w:val="28"/>
          <w:szCs w:val="28"/>
        </w:rPr>
        <w:t>+ Bài báo phải được tập thể cán bộ hướng dẫn chấp thuận trước khi tiến hành thủ tục gửi bài</w:t>
      </w:r>
      <w:r w:rsidR="006D65CC">
        <w:rPr>
          <w:sz w:val="28"/>
          <w:szCs w:val="28"/>
          <w:lang w:val="vi-VN"/>
        </w:rPr>
        <w:t>;</w:t>
      </w:r>
    </w:p>
    <w:p w14:paraId="5DE97B2E" w14:textId="77777777" w:rsidR="00FA6AE6" w:rsidRPr="00B15B13" w:rsidRDefault="00FA6AE6" w:rsidP="00605A65">
      <w:pPr>
        <w:pStyle w:val="NormalWeb"/>
        <w:shd w:val="clear" w:color="auto" w:fill="FFFFFF"/>
        <w:spacing w:before="0" w:beforeAutospacing="0" w:after="0" w:afterAutospacing="0" w:line="360" w:lineRule="auto"/>
        <w:ind w:firstLine="720"/>
        <w:jc w:val="both"/>
        <w:rPr>
          <w:sz w:val="28"/>
          <w:szCs w:val="28"/>
          <w:lang w:val="vi-VN"/>
        </w:rPr>
      </w:pPr>
      <w:r w:rsidRPr="00BB1A7C">
        <w:rPr>
          <w:sz w:val="28"/>
          <w:szCs w:val="28"/>
        </w:rPr>
        <w:t>+ Bài báo còn trong thời hạn 2 năm tính từ năm đăng bài đến ngày trúng tuyển chương trình tiến sĩ chính quy</w:t>
      </w:r>
      <w:r w:rsidR="006D65CC">
        <w:rPr>
          <w:sz w:val="28"/>
          <w:szCs w:val="28"/>
          <w:lang w:val="vi-VN"/>
        </w:rPr>
        <w:t>;</w:t>
      </w:r>
    </w:p>
    <w:p w14:paraId="61278C58" w14:textId="03716BD6" w:rsidR="00FA6AE6" w:rsidRPr="00BB1A7C" w:rsidRDefault="00FA6AE6" w:rsidP="00605A65">
      <w:pPr>
        <w:pStyle w:val="NormalWeb"/>
        <w:shd w:val="clear" w:color="auto" w:fill="FFFFFF"/>
        <w:spacing w:before="0" w:beforeAutospacing="0" w:after="0" w:afterAutospacing="0" w:line="360" w:lineRule="auto"/>
        <w:ind w:firstLine="720"/>
        <w:jc w:val="both"/>
        <w:rPr>
          <w:sz w:val="28"/>
          <w:szCs w:val="28"/>
        </w:rPr>
      </w:pPr>
      <w:r w:rsidRPr="00BB1A7C">
        <w:rPr>
          <w:sz w:val="28"/>
          <w:szCs w:val="28"/>
        </w:rPr>
        <w:t>+ Tên cơ sở đào tạo (CSĐT) phải được ghi trên tên của người học khi đăng bài báo khoa học, ví dụ: </w:t>
      </w:r>
      <w:r w:rsidRPr="00BB1A7C">
        <w:rPr>
          <w:i/>
          <w:iCs/>
          <w:sz w:val="28"/>
          <w:szCs w:val="28"/>
        </w:rPr>
        <w:t>Nguyễn Văn A</w:t>
      </w:r>
      <w:r w:rsidRPr="00B15B13">
        <w:rPr>
          <w:i/>
          <w:iCs/>
          <w:sz w:val="28"/>
          <w:szCs w:val="28"/>
          <w:vertAlign w:val="superscript"/>
        </w:rPr>
        <w:t>(1)(2)</w:t>
      </w:r>
      <w:r w:rsidRPr="00BB1A7C">
        <w:rPr>
          <w:i/>
          <w:iCs/>
          <w:sz w:val="28"/>
          <w:szCs w:val="28"/>
        </w:rPr>
        <w:t>, trong đó (1)</w:t>
      </w:r>
      <w:r w:rsidR="00CE18DA" w:rsidRPr="00CE18DA">
        <w:rPr>
          <w:sz w:val="28"/>
          <w:szCs w:val="28"/>
        </w:rPr>
        <w:t xml:space="preserve"> </w:t>
      </w:r>
      <w:r w:rsidR="00CE18DA" w:rsidRPr="00BB1A7C">
        <w:rPr>
          <w:sz w:val="28"/>
          <w:szCs w:val="28"/>
        </w:rPr>
        <w:t>là tên CSĐT</w:t>
      </w:r>
      <w:r w:rsidR="00CE18DA">
        <w:rPr>
          <w:sz w:val="28"/>
          <w:szCs w:val="28"/>
          <w:lang w:val="vi-VN"/>
        </w:rPr>
        <w:t xml:space="preserve"> </w:t>
      </w:r>
      <w:r w:rsidR="00CE18DA" w:rsidRPr="00BB1A7C">
        <w:rPr>
          <w:i/>
          <w:iCs/>
          <w:sz w:val="28"/>
          <w:szCs w:val="28"/>
        </w:rPr>
        <w:t>, (2) </w:t>
      </w:r>
      <w:r w:rsidRPr="00BB1A7C">
        <w:rPr>
          <w:i/>
          <w:iCs/>
          <w:sz w:val="28"/>
          <w:szCs w:val="28"/>
        </w:rPr>
        <w:t xml:space="preserve"> là tên cơ quan chủ quản của người học</w:t>
      </w:r>
      <w:r w:rsidRPr="00BB1A7C">
        <w:rPr>
          <w:sz w:val="28"/>
          <w:szCs w:val="28"/>
        </w:rPr>
        <w:t>.</w:t>
      </w:r>
    </w:p>
    <w:p w14:paraId="453FF6BE" w14:textId="77777777" w:rsidR="00FA6AE6" w:rsidRPr="00BB1A7C" w:rsidRDefault="00FA6AE6" w:rsidP="00605A65">
      <w:pPr>
        <w:pStyle w:val="NormalWeb"/>
        <w:shd w:val="clear" w:color="auto" w:fill="FFFFFF"/>
        <w:spacing w:before="0" w:beforeAutospacing="0" w:after="0" w:afterAutospacing="0" w:line="360" w:lineRule="auto"/>
        <w:ind w:firstLine="720"/>
        <w:jc w:val="both"/>
        <w:rPr>
          <w:sz w:val="28"/>
          <w:szCs w:val="28"/>
        </w:rPr>
      </w:pPr>
      <w:r w:rsidRPr="00BB1A7C">
        <w:rPr>
          <w:sz w:val="28"/>
          <w:szCs w:val="28"/>
        </w:rPr>
        <w:t>Qui ước viết tên CSĐT:</w:t>
      </w:r>
    </w:p>
    <w:p w14:paraId="41E9AAA5" w14:textId="259ADB82" w:rsidR="00FA6AE6" w:rsidRPr="00BB1A7C" w:rsidRDefault="00331039" w:rsidP="00605A65">
      <w:pPr>
        <w:pStyle w:val="NormalWeb"/>
        <w:shd w:val="clear" w:color="auto" w:fill="FFFFFF"/>
        <w:spacing w:before="0" w:beforeAutospacing="0" w:after="0" w:afterAutospacing="0" w:line="360" w:lineRule="auto"/>
        <w:ind w:firstLine="720"/>
        <w:jc w:val="both"/>
        <w:rPr>
          <w:sz w:val="28"/>
          <w:szCs w:val="28"/>
        </w:rPr>
      </w:pPr>
      <w:r w:rsidRPr="00BB1A7C">
        <w:rPr>
          <w:sz w:val="28"/>
          <w:szCs w:val="28"/>
        </w:rPr>
        <w:t>* Tên tiếng Việt: Viện Năng lượng nguyên tử Việt Nam</w:t>
      </w:r>
    </w:p>
    <w:p w14:paraId="3C444AB1" w14:textId="0B024106" w:rsidR="00FA6AE6" w:rsidRPr="00B15B13" w:rsidRDefault="00331039" w:rsidP="00605A65">
      <w:pPr>
        <w:pStyle w:val="NormalWeb"/>
        <w:shd w:val="clear" w:color="auto" w:fill="FFFFFF"/>
        <w:spacing w:before="0" w:beforeAutospacing="0" w:after="0" w:afterAutospacing="0" w:line="360" w:lineRule="auto"/>
        <w:ind w:firstLine="720"/>
        <w:jc w:val="both"/>
        <w:rPr>
          <w:sz w:val="28"/>
          <w:szCs w:val="28"/>
          <w:lang w:val="vi-VN"/>
        </w:rPr>
      </w:pPr>
      <w:r w:rsidRPr="00BB1A7C">
        <w:rPr>
          <w:sz w:val="28"/>
          <w:szCs w:val="28"/>
        </w:rPr>
        <w:t xml:space="preserve">* Tên tiếng Anh: Vietnam </w:t>
      </w:r>
      <w:r w:rsidR="006D65CC">
        <w:rPr>
          <w:sz w:val="28"/>
          <w:szCs w:val="28"/>
          <w:lang w:val="vi-VN"/>
        </w:rPr>
        <w:t>A</w:t>
      </w:r>
      <w:r w:rsidRPr="00BB1A7C">
        <w:rPr>
          <w:sz w:val="28"/>
          <w:szCs w:val="28"/>
        </w:rPr>
        <w:t xml:space="preserve">tomic </w:t>
      </w:r>
      <w:r w:rsidR="006D65CC">
        <w:rPr>
          <w:sz w:val="28"/>
          <w:szCs w:val="28"/>
          <w:lang w:val="vi-VN"/>
        </w:rPr>
        <w:t>E</w:t>
      </w:r>
      <w:r w:rsidRPr="00BB1A7C">
        <w:rPr>
          <w:sz w:val="28"/>
          <w:szCs w:val="28"/>
        </w:rPr>
        <w:t xml:space="preserve">nergy </w:t>
      </w:r>
      <w:r w:rsidR="006D65CC">
        <w:rPr>
          <w:sz w:val="28"/>
          <w:szCs w:val="28"/>
          <w:lang w:val="vi-VN"/>
        </w:rPr>
        <w:t>I</w:t>
      </w:r>
      <w:r w:rsidRPr="00BB1A7C">
        <w:rPr>
          <w:sz w:val="28"/>
          <w:szCs w:val="28"/>
        </w:rPr>
        <w:t>nstitute</w:t>
      </w:r>
      <w:r w:rsidR="006D65CC">
        <w:rPr>
          <w:sz w:val="28"/>
          <w:szCs w:val="28"/>
          <w:lang w:val="vi-VN"/>
        </w:rPr>
        <w:t xml:space="preserve"> (VINATOM)</w:t>
      </w:r>
    </w:p>
    <w:p w14:paraId="22F23E78" w14:textId="08E4844E" w:rsidR="00FA6AE6" w:rsidRPr="00991F30" w:rsidRDefault="00FA6AE6" w:rsidP="0022254F">
      <w:pPr>
        <w:pStyle w:val="NormalWeb"/>
        <w:shd w:val="clear" w:color="auto" w:fill="FFFFFF"/>
        <w:spacing w:before="0" w:beforeAutospacing="0" w:after="0" w:afterAutospacing="0" w:line="360" w:lineRule="auto"/>
        <w:jc w:val="both"/>
        <w:rPr>
          <w:sz w:val="28"/>
          <w:szCs w:val="28"/>
          <w:lang w:val="vi-VN"/>
        </w:rPr>
      </w:pPr>
      <w:r w:rsidRPr="00BB1A7C">
        <w:rPr>
          <w:b/>
          <w:bCs/>
          <w:sz w:val="28"/>
          <w:szCs w:val="28"/>
        </w:rPr>
        <w:t>c. Dự kiến học phí: </w:t>
      </w:r>
      <w:r w:rsidR="00DF0560">
        <w:rPr>
          <w:sz w:val="28"/>
          <w:szCs w:val="28"/>
        </w:rPr>
        <w:t>1</w:t>
      </w:r>
      <w:r w:rsidRPr="00BB1A7C">
        <w:rPr>
          <w:b/>
          <w:bCs/>
          <w:sz w:val="28"/>
          <w:szCs w:val="28"/>
        </w:rPr>
        <w:t>.</w:t>
      </w:r>
      <w:r w:rsidR="00DF0560">
        <w:rPr>
          <w:sz w:val="28"/>
          <w:szCs w:val="28"/>
        </w:rPr>
        <w:t>5</w:t>
      </w:r>
      <w:r w:rsidRPr="00BB1A7C">
        <w:rPr>
          <w:sz w:val="28"/>
          <w:szCs w:val="28"/>
        </w:rPr>
        <w:t>00.000đ/ tháng</w:t>
      </w:r>
      <w:r w:rsidR="00991F30">
        <w:rPr>
          <w:sz w:val="28"/>
          <w:szCs w:val="28"/>
          <w:lang w:val="vi-VN"/>
        </w:rPr>
        <w:t>.</w:t>
      </w:r>
    </w:p>
    <w:p w14:paraId="42535716" w14:textId="708541BE" w:rsidR="00FA6AE6" w:rsidRPr="00BB1A7C" w:rsidRDefault="00FA6AE6" w:rsidP="0022254F">
      <w:pPr>
        <w:pStyle w:val="NormalWeb"/>
        <w:shd w:val="clear" w:color="auto" w:fill="FFFFFF"/>
        <w:spacing w:before="0" w:beforeAutospacing="0" w:after="0" w:afterAutospacing="0" w:line="360" w:lineRule="auto"/>
        <w:jc w:val="both"/>
        <w:rPr>
          <w:sz w:val="28"/>
          <w:szCs w:val="28"/>
        </w:rPr>
      </w:pPr>
      <w:r w:rsidRPr="00BB1A7C">
        <w:rPr>
          <w:b/>
          <w:bCs/>
          <w:sz w:val="28"/>
          <w:szCs w:val="28"/>
        </w:rPr>
        <w:lastRenderedPageBreak/>
        <w:t>4. THỜI GIAN HỌC DỰ BỊ TIẾN SĨ</w:t>
      </w:r>
    </w:p>
    <w:p w14:paraId="1240CA80" w14:textId="77777777" w:rsidR="00FA6AE6" w:rsidRPr="00B15B13" w:rsidRDefault="00DF0560" w:rsidP="00B15B13">
      <w:pPr>
        <w:pStyle w:val="NormalWeb"/>
        <w:shd w:val="clear" w:color="auto" w:fill="FFFFFF"/>
        <w:spacing w:before="0" w:beforeAutospacing="0" w:after="0" w:afterAutospacing="0" w:line="360" w:lineRule="auto"/>
        <w:ind w:firstLine="720"/>
        <w:jc w:val="both"/>
        <w:rPr>
          <w:sz w:val="28"/>
          <w:szCs w:val="28"/>
          <w:lang w:val="vi-VN"/>
        </w:rPr>
      </w:pPr>
      <w:r>
        <w:rPr>
          <w:sz w:val="28"/>
          <w:szCs w:val="28"/>
        </w:rPr>
        <w:t>Thời gian học dự bị tiến sĩ tối đa là 24 tháng</w:t>
      </w:r>
      <w:r w:rsidR="00CE18DA">
        <w:rPr>
          <w:sz w:val="28"/>
          <w:szCs w:val="28"/>
          <w:lang w:val="vi-VN"/>
        </w:rPr>
        <w:t>.</w:t>
      </w:r>
    </w:p>
    <w:p w14:paraId="5AA54C5E" w14:textId="77777777" w:rsidR="00DF0560" w:rsidRDefault="00FA6AE6" w:rsidP="0022254F">
      <w:pPr>
        <w:pStyle w:val="NormalWeb"/>
        <w:shd w:val="clear" w:color="auto" w:fill="FFFFFF"/>
        <w:spacing w:before="0" w:beforeAutospacing="0" w:after="0" w:afterAutospacing="0" w:line="360" w:lineRule="auto"/>
        <w:jc w:val="both"/>
        <w:rPr>
          <w:b/>
          <w:bCs/>
          <w:sz w:val="28"/>
          <w:szCs w:val="28"/>
        </w:rPr>
      </w:pPr>
      <w:r w:rsidRPr="00BB1A7C">
        <w:rPr>
          <w:b/>
          <w:bCs/>
          <w:sz w:val="28"/>
          <w:szCs w:val="28"/>
        </w:rPr>
        <w:t xml:space="preserve">5. </w:t>
      </w:r>
      <w:r w:rsidR="00E525FC">
        <w:rPr>
          <w:b/>
          <w:bCs/>
          <w:sz w:val="28"/>
          <w:szCs w:val="28"/>
        </w:rPr>
        <w:t>QUYỀN LỢI VÀ TRÁCH NHIỆM CỦA NGƯỜI DỰ BỊ TIẾN SĨ</w:t>
      </w:r>
    </w:p>
    <w:p w14:paraId="126F9103" w14:textId="77777777" w:rsidR="00E525FC" w:rsidRDefault="00E525FC" w:rsidP="0022254F">
      <w:pPr>
        <w:pStyle w:val="NormalWeb"/>
        <w:shd w:val="clear" w:color="auto" w:fill="FFFFFF"/>
        <w:spacing w:before="0" w:beforeAutospacing="0" w:after="0" w:afterAutospacing="0" w:line="360" w:lineRule="auto"/>
        <w:jc w:val="both"/>
        <w:rPr>
          <w:b/>
          <w:bCs/>
          <w:sz w:val="28"/>
          <w:szCs w:val="28"/>
        </w:rPr>
      </w:pPr>
      <w:r>
        <w:rPr>
          <w:b/>
          <w:bCs/>
          <w:sz w:val="28"/>
          <w:szCs w:val="28"/>
        </w:rPr>
        <w:t>5.1. Quyền lợi của người học dự bị tiến sĩ</w:t>
      </w:r>
    </w:p>
    <w:p w14:paraId="5D1AD1EA" w14:textId="0126E751" w:rsidR="00E525FC" w:rsidRPr="00E525FC" w:rsidRDefault="00EF1AE0" w:rsidP="00605A65">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E525FC" w:rsidRPr="00E525FC">
        <w:rPr>
          <w:rFonts w:ascii="Times New Roman" w:hAnsi="Times New Roman" w:cs="Times New Roman"/>
          <w:sz w:val="28"/>
          <w:szCs w:val="28"/>
        </w:rPr>
        <w:t>Được tham gia học tập, nghiên cứu cùng các nghiên cứu sinh chính thức</w:t>
      </w:r>
      <w:r w:rsidR="00C93807">
        <w:rPr>
          <w:rFonts w:ascii="Times New Roman" w:hAnsi="Times New Roman" w:cs="Times New Roman"/>
          <w:sz w:val="28"/>
          <w:szCs w:val="28"/>
          <w:lang w:val="vi-VN"/>
        </w:rPr>
        <w:t>;</w:t>
      </w:r>
    </w:p>
    <w:p w14:paraId="68F3F631" w14:textId="4C84B89C" w:rsidR="00E525FC" w:rsidRPr="00E525FC" w:rsidRDefault="00EF1AE0" w:rsidP="00605A65">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E525FC" w:rsidRPr="00E525FC">
        <w:rPr>
          <w:rFonts w:ascii="Times New Roman" w:hAnsi="Times New Roman" w:cs="Times New Roman"/>
          <w:sz w:val="28"/>
          <w:szCs w:val="28"/>
        </w:rPr>
        <w:t>Được tham gia các chương trình đào tạo, bồi dưỡng tiền tiến sĩ, phương pháp nghiên cứu khoa học</w:t>
      </w:r>
      <w:r w:rsidR="00C93807">
        <w:rPr>
          <w:rFonts w:ascii="Times New Roman" w:hAnsi="Times New Roman" w:cs="Times New Roman"/>
          <w:sz w:val="28"/>
          <w:szCs w:val="28"/>
          <w:lang w:val="vi-VN"/>
        </w:rPr>
        <w:t>;</w:t>
      </w:r>
    </w:p>
    <w:p w14:paraId="72389D20" w14:textId="1AAB1CA1" w:rsidR="00605A65" w:rsidRDefault="00EF1AE0" w:rsidP="00605A65">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E525FC" w:rsidRPr="00E525FC">
        <w:rPr>
          <w:rFonts w:ascii="Times New Roman" w:hAnsi="Times New Roman" w:cs="Times New Roman"/>
          <w:sz w:val="28"/>
          <w:szCs w:val="28"/>
        </w:rPr>
        <w:t>Được tích lũy tối đa 50% số tín chỉ trong chương trình đào tạo tiến sĩ tương ứng</w:t>
      </w:r>
      <w:r w:rsidR="00C93807">
        <w:rPr>
          <w:rFonts w:ascii="Times New Roman" w:hAnsi="Times New Roman" w:cs="Times New Roman"/>
          <w:sz w:val="28"/>
          <w:szCs w:val="28"/>
          <w:lang w:val="vi-VN"/>
        </w:rPr>
        <w:t>;</w:t>
      </w:r>
    </w:p>
    <w:p w14:paraId="00F0C0FA" w14:textId="31761745" w:rsidR="00E525FC" w:rsidRPr="00E525FC" w:rsidRDefault="00EF1AE0" w:rsidP="00605A65">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E525FC" w:rsidRPr="00E525FC">
        <w:rPr>
          <w:rFonts w:ascii="Times New Roman" w:hAnsi="Times New Roman" w:cs="Times New Roman"/>
          <w:sz w:val="28"/>
          <w:szCs w:val="28"/>
        </w:rPr>
        <w:t>Được tham gia nghiên cứu khoa học và công bố bài báo khoa học liên quan đến đề tài nghiên cứu. Các kết quả nghiên cứu này được sử dụng trong quá trình làm nghiên cứu sinh chính thức</w:t>
      </w:r>
      <w:r w:rsidR="00C93807">
        <w:rPr>
          <w:rFonts w:ascii="Times New Roman" w:hAnsi="Times New Roman" w:cs="Times New Roman"/>
          <w:sz w:val="28"/>
          <w:szCs w:val="28"/>
          <w:lang w:val="vi-VN"/>
        </w:rPr>
        <w:t>;</w:t>
      </w:r>
    </w:p>
    <w:p w14:paraId="2F27DD1C" w14:textId="19A6B43B" w:rsidR="00E525FC" w:rsidRPr="00C93807" w:rsidRDefault="00EF1AE0" w:rsidP="00605A65">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E525FC" w:rsidRPr="00E525FC">
        <w:rPr>
          <w:rFonts w:ascii="Times New Roman" w:hAnsi="Times New Roman" w:cs="Times New Roman"/>
          <w:sz w:val="28"/>
          <w:szCs w:val="28"/>
        </w:rPr>
        <w:t>Được ưu tiên xét tuyển nghiên cứu sinh chính thức khi người học dự bị tiến sĩ đã hoàn tất các điều kiện xét tuyển nghiên cứu sinh theo yêu cầu của Viện</w:t>
      </w:r>
      <w:r w:rsidR="00C93807">
        <w:rPr>
          <w:rFonts w:ascii="Times New Roman" w:hAnsi="Times New Roman" w:cs="Times New Roman"/>
          <w:sz w:val="28"/>
          <w:szCs w:val="28"/>
          <w:lang w:val="vi-VN"/>
        </w:rPr>
        <w:t>;</w:t>
      </w:r>
    </w:p>
    <w:p w14:paraId="275A4E0C" w14:textId="77777777" w:rsidR="00E525FC" w:rsidRPr="00E525FC" w:rsidRDefault="00EF1AE0" w:rsidP="00605A65">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E525FC" w:rsidRPr="00E525FC">
        <w:rPr>
          <w:rFonts w:ascii="Times New Roman" w:hAnsi="Times New Roman" w:cs="Times New Roman"/>
          <w:sz w:val="28"/>
          <w:szCs w:val="28"/>
        </w:rPr>
        <w:t>Thời gian học dự bị tiến sĩ không tính trong thời gian đào tạo tiến sĩ.</w:t>
      </w:r>
    </w:p>
    <w:p w14:paraId="4E70DD4A" w14:textId="77777777" w:rsidR="00E525FC" w:rsidRPr="00E525FC" w:rsidRDefault="00E525FC" w:rsidP="00E525FC">
      <w:pPr>
        <w:spacing w:line="312" w:lineRule="auto"/>
        <w:jc w:val="both"/>
        <w:rPr>
          <w:rFonts w:ascii="Times New Roman" w:hAnsi="Times New Roman" w:cs="Times New Roman"/>
          <w:b/>
          <w:sz w:val="28"/>
          <w:szCs w:val="28"/>
        </w:rPr>
      </w:pPr>
      <w:r>
        <w:rPr>
          <w:rFonts w:ascii="Times New Roman" w:hAnsi="Times New Roman" w:cs="Times New Roman"/>
          <w:b/>
          <w:sz w:val="28"/>
          <w:szCs w:val="28"/>
        </w:rPr>
        <w:t>5</w:t>
      </w:r>
      <w:r w:rsidRPr="00E525FC">
        <w:rPr>
          <w:rFonts w:ascii="Times New Roman" w:hAnsi="Times New Roman" w:cs="Times New Roman"/>
          <w:b/>
          <w:sz w:val="28"/>
          <w:szCs w:val="28"/>
        </w:rPr>
        <w:t>.2. Trách nhiệm của người học dự bị tiến sĩ</w:t>
      </w:r>
    </w:p>
    <w:p w14:paraId="5AE6478B" w14:textId="1A67702F" w:rsidR="00E525FC" w:rsidRPr="00E525FC" w:rsidRDefault="00EF1AE0" w:rsidP="00605A65">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E525FC" w:rsidRPr="00E525FC">
        <w:rPr>
          <w:rFonts w:ascii="Times New Roman" w:hAnsi="Times New Roman" w:cs="Times New Roman"/>
          <w:sz w:val="28"/>
          <w:szCs w:val="28"/>
        </w:rPr>
        <w:t xml:space="preserve">Tuân thủ các quy định về học tập, nghiên cứu của </w:t>
      </w:r>
      <w:r w:rsidR="003733BF">
        <w:rPr>
          <w:rFonts w:ascii="Times New Roman" w:hAnsi="Times New Roman" w:cs="Times New Roman"/>
          <w:sz w:val="28"/>
          <w:szCs w:val="28"/>
        </w:rPr>
        <w:t>CSĐT</w:t>
      </w:r>
      <w:r w:rsidR="00C93807">
        <w:rPr>
          <w:rFonts w:ascii="Times New Roman" w:hAnsi="Times New Roman" w:cs="Times New Roman"/>
          <w:sz w:val="28"/>
          <w:szCs w:val="28"/>
          <w:lang w:val="vi-VN"/>
        </w:rPr>
        <w:t>;</w:t>
      </w:r>
    </w:p>
    <w:p w14:paraId="4F5397FB" w14:textId="0D4784CF" w:rsidR="00E525FC" w:rsidRPr="00B15B13" w:rsidRDefault="00EF1AE0" w:rsidP="00605A65">
      <w:pP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E525FC" w:rsidRPr="00E525FC">
        <w:rPr>
          <w:rFonts w:ascii="Times New Roman" w:hAnsi="Times New Roman" w:cs="Times New Roman"/>
          <w:sz w:val="28"/>
          <w:szCs w:val="28"/>
        </w:rPr>
        <w:t>Thực hiện các nghĩa vụ tài chính đối với quá trình đào tạo theo quy định của Viện</w:t>
      </w:r>
      <w:r w:rsidR="00C93807">
        <w:rPr>
          <w:rFonts w:ascii="Times New Roman" w:hAnsi="Times New Roman" w:cs="Times New Roman"/>
          <w:sz w:val="28"/>
          <w:szCs w:val="28"/>
          <w:lang w:val="vi-VN"/>
        </w:rPr>
        <w:t>;</w:t>
      </w:r>
    </w:p>
    <w:p w14:paraId="54FA5505" w14:textId="77777777" w:rsidR="00E525FC" w:rsidRPr="00E525FC" w:rsidRDefault="00EF1AE0" w:rsidP="00605A65">
      <w:pP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E525FC" w:rsidRPr="00E525FC">
        <w:rPr>
          <w:rFonts w:ascii="Times New Roman" w:hAnsi="Times New Roman" w:cs="Times New Roman"/>
          <w:sz w:val="28"/>
          <w:szCs w:val="28"/>
        </w:rPr>
        <w:t>Trong thời gian tối đa 24 tháng, người học dự bị tiến sĩ phải hoàn thiện, bổ sung các điều kiện dự tuyển còn thiếu để xét tuyển nghiên cứu sinh chính thức.</w:t>
      </w:r>
    </w:p>
    <w:p w14:paraId="229C7CAE" w14:textId="0BBEA27D" w:rsidR="00FA6AE6" w:rsidRPr="00BB1A7C" w:rsidRDefault="00DF0560" w:rsidP="0022254F">
      <w:pPr>
        <w:pStyle w:val="NormalWeb"/>
        <w:shd w:val="clear" w:color="auto" w:fill="FFFFFF"/>
        <w:spacing w:before="0" w:beforeAutospacing="0" w:after="0" w:afterAutospacing="0" w:line="360" w:lineRule="auto"/>
        <w:jc w:val="both"/>
        <w:rPr>
          <w:sz w:val="28"/>
          <w:szCs w:val="28"/>
        </w:rPr>
      </w:pPr>
      <w:r>
        <w:rPr>
          <w:b/>
          <w:bCs/>
          <w:sz w:val="28"/>
          <w:szCs w:val="28"/>
        </w:rPr>
        <w:t xml:space="preserve">6. </w:t>
      </w:r>
      <w:r w:rsidR="00FA6AE6" w:rsidRPr="00BB1A7C">
        <w:rPr>
          <w:b/>
          <w:bCs/>
          <w:sz w:val="28"/>
          <w:szCs w:val="28"/>
        </w:rPr>
        <w:t>HỒ SƠ ĐĂNG KÝ VÀ LỆ PHÍ</w:t>
      </w:r>
    </w:p>
    <w:p w14:paraId="6867ED36" w14:textId="2B6C4C1C" w:rsidR="00FA6AE6" w:rsidRPr="00BB1A7C" w:rsidRDefault="00DF0560" w:rsidP="0022254F">
      <w:pPr>
        <w:pStyle w:val="NormalWeb"/>
        <w:shd w:val="clear" w:color="auto" w:fill="FFFFFF"/>
        <w:spacing w:before="0" w:beforeAutospacing="0" w:after="0" w:afterAutospacing="0" w:line="360" w:lineRule="auto"/>
        <w:jc w:val="both"/>
        <w:rPr>
          <w:sz w:val="28"/>
          <w:szCs w:val="28"/>
        </w:rPr>
      </w:pPr>
      <w:r>
        <w:rPr>
          <w:b/>
          <w:bCs/>
          <w:sz w:val="28"/>
          <w:szCs w:val="28"/>
        </w:rPr>
        <w:t>6</w:t>
      </w:r>
      <w:r w:rsidR="00FA6AE6" w:rsidRPr="00BB1A7C">
        <w:rPr>
          <w:b/>
          <w:bCs/>
          <w:sz w:val="28"/>
          <w:szCs w:val="28"/>
        </w:rPr>
        <w:t>.1. Nhận hồ sơ</w:t>
      </w:r>
    </w:p>
    <w:p w14:paraId="76040DD3" w14:textId="77777777" w:rsidR="00FA6AE6" w:rsidRPr="00BB1A7C" w:rsidRDefault="00FA6AE6" w:rsidP="00605A65">
      <w:pPr>
        <w:pStyle w:val="NormalWeb"/>
        <w:shd w:val="clear" w:color="auto" w:fill="FFFFFF"/>
        <w:spacing w:before="0" w:beforeAutospacing="0" w:after="0" w:afterAutospacing="0" w:line="360" w:lineRule="auto"/>
        <w:ind w:firstLine="720"/>
        <w:jc w:val="both"/>
        <w:rPr>
          <w:sz w:val="28"/>
          <w:szCs w:val="28"/>
        </w:rPr>
      </w:pPr>
      <w:r w:rsidRPr="00BB1A7C">
        <w:rPr>
          <w:sz w:val="28"/>
          <w:szCs w:val="28"/>
        </w:rPr>
        <w:t>Nộp hồ sơ đăng ký khóa học từ</w:t>
      </w:r>
      <w:r w:rsidR="00E525FC">
        <w:rPr>
          <w:b/>
          <w:bCs/>
          <w:sz w:val="28"/>
          <w:szCs w:val="28"/>
        </w:rPr>
        <w:t> ngày 26/3/2019 đến 16</w:t>
      </w:r>
      <w:r w:rsidR="00527457">
        <w:rPr>
          <w:b/>
          <w:bCs/>
          <w:sz w:val="28"/>
          <w:szCs w:val="28"/>
        </w:rPr>
        <w:t>h</w:t>
      </w:r>
      <w:r w:rsidR="00E525FC">
        <w:rPr>
          <w:b/>
          <w:bCs/>
          <w:sz w:val="28"/>
          <w:szCs w:val="28"/>
        </w:rPr>
        <w:t xml:space="preserve"> ngày 21/6/2019</w:t>
      </w:r>
      <w:r w:rsidR="00527457">
        <w:rPr>
          <w:sz w:val="28"/>
          <w:szCs w:val="28"/>
        </w:rPr>
        <w:t> (giờ hành chí</w:t>
      </w:r>
      <w:r w:rsidRPr="00BB1A7C">
        <w:rPr>
          <w:sz w:val="28"/>
          <w:szCs w:val="28"/>
        </w:rPr>
        <w:t xml:space="preserve">nh) tại phòng </w:t>
      </w:r>
      <w:r w:rsidR="00E525FC">
        <w:rPr>
          <w:sz w:val="28"/>
          <w:szCs w:val="28"/>
        </w:rPr>
        <w:t>208 Trung tâm Đào tạo hạt nhân, 140 Nguyễn Tuân, Thanh Xuân, Hà Nội.</w:t>
      </w:r>
    </w:p>
    <w:p w14:paraId="1493565C" w14:textId="77777777" w:rsidR="00FA6AE6" w:rsidRPr="00BB1A7C" w:rsidRDefault="007B1171" w:rsidP="00605A65">
      <w:pPr>
        <w:pStyle w:val="NormalWeb"/>
        <w:shd w:val="clear" w:color="auto" w:fill="FFFFFF"/>
        <w:spacing w:before="0" w:beforeAutospacing="0" w:after="0" w:afterAutospacing="0" w:line="360" w:lineRule="auto"/>
        <w:ind w:firstLine="720"/>
        <w:jc w:val="both"/>
        <w:rPr>
          <w:sz w:val="28"/>
          <w:szCs w:val="28"/>
        </w:rPr>
      </w:pPr>
      <w:hyperlink r:id="rId7" w:history="1">
        <w:r w:rsidR="00FA6AE6" w:rsidRPr="00BB1A7C">
          <w:rPr>
            <w:sz w:val="28"/>
            <w:szCs w:val="28"/>
          </w:rPr>
          <w:t>Hồ sơ đăng ký học dự bị tiến sĩ:</w:t>
        </w:r>
      </w:hyperlink>
    </w:p>
    <w:p w14:paraId="7364C0E4" w14:textId="2C00242E" w:rsidR="00FA6AE6" w:rsidRPr="00C93807" w:rsidRDefault="00FA6AE6" w:rsidP="00605A65">
      <w:pPr>
        <w:pStyle w:val="NormalWeb"/>
        <w:shd w:val="clear" w:color="auto" w:fill="FFFFFF"/>
        <w:spacing w:before="0" w:beforeAutospacing="0" w:after="0" w:afterAutospacing="0" w:line="360" w:lineRule="auto"/>
        <w:ind w:firstLine="720"/>
        <w:jc w:val="both"/>
        <w:rPr>
          <w:sz w:val="28"/>
          <w:szCs w:val="28"/>
          <w:lang w:val="vi-VN"/>
        </w:rPr>
      </w:pPr>
      <w:r w:rsidRPr="00BB1A7C">
        <w:rPr>
          <w:sz w:val="28"/>
          <w:szCs w:val="28"/>
        </w:rPr>
        <w:t>* Đơn đăng ký dự học (mẫu 1)</w:t>
      </w:r>
      <w:r w:rsidR="00C93807">
        <w:rPr>
          <w:sz w:val="28"/>
          <w:szCs w:val="28"/>
          <w:lang w:val="vi-VN"/>
        </w:rPr>
        <w:t>;</w:t>
      </w:r>
    </w:p>
    <w:p w14:paraId="7B48D0E1" w14:textId="1C78B9FA" w:rsidR="00FA6AE6" w:rsidRPr="00C93807" w:rsidRDefault="00FA6AE6" w:rsidP="00605A65">
      <w:pPr>
        <w:pStyle w:val="NormalWeb"/>
        <w:shd w:val="clear" w:color="auto" w:fill="FFFFFF"/>
        <w:spacing w:before="0" w:beforeAutospacing="0" w:after="0" w:afterAutospacing="0" w:line="360" w:lineRule="auto"/>
        <w:ind w:firstLine="720"/>
        <w:jc w:val="both"/>
        <w:rPr>
          <w:sz w:val="28"/>
          <w:szCs w:val="28"/>
          <w:lang w:val="vi-VN"/>
        </w:rPr>
      </w:pPr>
      <w:r w:rsidRPr="00BB1A7C">
        <w:rPr>
          <w:sz w:val="28"/>
          <w:szCs w:val="28"/>
        </w:rPr>
        <w:t>* Giấy xác nhận hướng dẫn người học của Nhà khoa học (mẫu 2)</w:t>
      </w:r>
      <w:r w:rsidR="00C93807">
        <w:rPr>
          <w:sz w:val="28"/>
          <w:szCs w:val="28"/>
          <w:lang w:val="vi-VN"/>
        </w:rPr>
        <w:t>;</w:t>
      </w:r>
    </w:p>
    <w:p w14:paraId="338230DD" w14:textId="74B09893" w:rsidR="00FA6AE6" w:rsidRPr="00C93807" w:rsidRDefault="00FA6AE6" w:rsidP="00605A65">
      <w:pPr>
        <w:pStyle w:val="NormalWeb"/>
        <w:shd w:val="clear" w:color="auto" w:fill="FFFFFF"/>
        <w:spacing w:before="0" w:beforeAutospacing="0" w:after="0" w:afterAutospacing="0" w:line="360" w:lineRule="auto"/>
        <w:ind w:firstLine="720"/>
        <w:jc w:val="both"/>
        <w:rPr>
          <w:sz w:val="28"/>
          <w:szCs w:val="28"/>
          <w:lang w:val="vi-VN"/>
        </w:rPr>
      </w:pPr>
      <w:r w:rsidRPr="00BB1A7C">
        <w:rPr>
          <w:sz w:val="28"/>
          <w:szCs w:val="28"/>
        </w:rPr>
        <w:lastRenderedPageBreak/>
        <w:t xml:space="preserve">* 5 quyển bài luận (dùng trong buổi phỏng vấn) </w:t>
      </w:r>
      <w:r w:rsidR="00C93807">
        <w:rPr>
          <w:sz w:val="28"/>
          <w:szCs w:val="28"/>
          <w:lang w:val="vi-VN"/>
        </w:rPr>
        <w:t>-</w:t>
      </w:r>
      <w:r w:rsidR="00C93807" w:rsidRPr="00BB1A7C">
        <w:rPr>
          <w:sz w:val="28"/>
          <w:szCs w:val="28"/>
        </w:rPr>
        <w:t xml:space="preserve"> </w:t>
      </w:r>
      <w:r w:rsidRPr="00BB1A7C">
        <w:rPr>
          <w:sz w:val="28"/>
          <w:szCs w:val="28"/>
        </w:rPr>
        <w:t>mẫu 3</w:t>
      </w:r>
      <w:r w:rsidR="00C93807">
        <w:rPr>
          <w:sz w:val="28"/>
          <w:szCs w:val="28"/>
          <w:lang w:val="vi-VN"/>
        </w:rPr>
        <w:t>.</w:t>
      </w:r>
    </w:p>
    <w:p w14:paraId="24996222" w14:textId="77777777" w:rsidR="00527457" w:rsidRDefault="00527457" w:rsidP="0022254F">
      <w:pPr>
        <w:pStyle w:val="NormalWeb"/>
        <w:shd w:val="clear" w:color="auto" w:fill="FFFFFF"/>
        <w:spacing w:before="0" w:beforeAutospacing="0" w:after="0" w:afterAutospacing="0" w:line="360" w:lineRule="auto"/>
        <w:jc w:val="both"/>
        <w:rPr>
          <w:b/>
          <w:bCs/>
          <w:sz w:val="28"/>
          <w:szCs w:val="28"/>
        </w:rPr>
      </w:pPr>
      <w:r>
        <w:rPr>
          <w:b/>
          <w:bCs/>
          <w:sz w:val="28"/>
          <w:szCs w:val="28"/>
        </w:rPr>
        <w:t>6.2. Thời gian dự kiến xét tuyển: từ ngày 26/6/2019 đến ngày 29/6/2019.</w:t>
      </w:r>
    </w:p>
    <w:p w14:paraId="2B566FA5" w14:textId="77777777" w:rsidR="00FA6AE6" w:rsidRPr="00BB1A7C" w:rsidRDefault="00E525FC" w:rsidP="0022254F">
      <w:pPr>
        <w:pStyle w:val="NormalWeb"/>
        <w:shd w:val="clear" w:color="auto" w:fill="FFFFFF"/>
        <w:spacing w:before="0" w:beforeAutospacing="0" w:after="0" w:afterAutospacing="0" w:line="360" w:lineRule="auto"/>
        <w:jc w:val="both"/>
        <w:rPr>
          <w:sz w:val="28"/>
          <w:szCs w:val="28"/>
        </w:rPr>
      </w:pPr>
      <w:r>
        <w:rPr>
          <w:b/>
          <w:bCs/>
          <w:sz w:val="28"/>
          <w:szCs w:val="28"/>
        </w:rPr>
        <w:t>6</w:t>
      </w:r>
      <w:r w:rsidR="00FA6AE6" w:rsidRPr="00BB1A7C">
        <w:rPr>
          <w:b/>
          <w:bCs/>
          <w:sz w:val="28"/>
          <w:szCs w:val="28"/>
        </w:rPr>
        <w:t>.</w:t>
      </w:r>
      <w:r w:rsidR="00527457">
        <w:rPr>
          <w:b/>
          <w:bCs/>
          <w:sz w:val="28"/>
          <w:szCs w:val="28"/>
        </w:rPr>
        <w:t>3</w:t>
      </w:r>
      <w:r w:rsidR="00FA6AE6" w:rsidRPr="00BB1A7C">
        <w:rPr>
          <w:b/>
          <w:bCs/>
          <w:sz w:val="28"/>
          <w:szCs w:val="28"/>
        </w:rPr>
        <w:t>. Lệ phí đăng ký: </w:t>
      </w:r>
      <w:r w:rsidR="00FA6AE6" w:rsidRPr="00BB1A7C">
        <w:rPr>
          <w:sz w:val="28"/>
          <w:szCs w:val="28"/>
        </w:rPr>
        <w:t>(nộp cùng với nộp hồ sơ)</w:t>
      </w:r>
    </w:p>
    <w:p w14:paraId="2E05D6BF" w14:textId="402C0621" w:rsidR="00FA6AE6" w:rsidRPr="00383B81" w:rsidRDefault="00E525FC" w:rsidP="00605A65">
      <w:pPr>
        <w:pStyle w:val="NormalWeb"/>
        <w:shd w:val="clear" w:color="auto" w:fill="FFFFFF"/>
        <w:spacing w:before="0" w:beforeAutospacing="0" w:after="0" w:afterAutospacing="0" w:line="360" w:lineRule="auto"/>
        <w:ind w:firstLine="720"/>
        <w:jc w:val="both"/>
        <w:rPr>
          <w:sz w:val="28"/>
          <w:szCs w:val="28"/>
          <w:lang w:val="vi-VN"/>
        </w:rPr>
      </w:pPr>
      <w:r>
        <w:rPr>
          <w:sz w:val="28"/>
          <w:szCs w:val="28"/>
        </w:rPr>
        <w:t>Lệ phí xét tuyển: 2</w:t>
      </w:r>
      <w:r w:rsidR="00FA6AE6" w:rsidRPr="00BB1A7C">
        <w:rPr>
          <w:sz w:val="28"/>
          <w:szCs w:val="28"/>
        </w:rPr>
        <w:t>00.000đ/ người</w:t>
      </w:r>
      <w:r w:rsidR="00991F30">
        <w:rPr>
          <w:sz w:val="28"/>
          <w:szCs w:val="28"/>
          <w:lang w:val="vi-VN"/>
        </w:rPr>
        <w:t>;</w:t>
      </w:r>
    </w:p>
    <w:p w14:paraId="310C3401" w14:textId="309CDC3F" w:rsidR="00605A65" w:rsidRPr="00605A65" w:rsidRDefault="00605A65" w:rsidP="00605A65">
      <w:pPr>
        <w:pStyle w:val="NormalWeb"/>
        <w:shd w:val="clear" w:color="auto" w:fill="FFFFFF"/>
        <w:spacing w:before="0" w:beforeAutospacing="0" w:after="0" w:afterAutospacing="0" w:line="312" w:lineRule="auto"/>
        <w:ind w:firstLine="720"/>
        <w:jc w:val="both"/>
        <w:rPr>
          <w:i/>
          <w:color w:val="000000" w:themeColor="text1"/>
          <w:sz w:val="28"/>
          <w:szCs w:val="28"/>
        </w:rPr>
      </w:pPr>
      <w:r w:rsidRPr="00605A65">
        <w:rPr>
          <w:i/>
          <w:color w:val="000000" w:themeColor="text1"/>
          <w:sz w:val="28"/>
          <w:szCs w:val="28"/>
        </w:rPr>
        <w:t>Mọi chi tiết xin liên hệ:</w:t>
      </w:r>
    </w:p>
    <w:p w14:paraId="3C33E34E" w14:textId="77777777" w:rsidR="00605A65" w:rsidRPr="00605A65" w:rsidRDefault="00605A65" w:rsidP="00605A65">
      <w:pPr>
        <w:pStyle w:val="NormalWeb"/>
        <w:shd w:val="clear" w:color="auto" w:fill="FFFFFF"/>
        <w:spacing w:before="0" w:beforeAutospacing="0" w:after="0" w:afterAutospacing="0" w:line="312" w:lineRule="auto"/>
        <w:ind w:firstLine="720"/>
        <w:jc w:val="both"/>
        <w:rPr>
          <w:i/>
          <w:color w:val="000000" w:themeColor="text1"/>
          <w:sz w:val="28"/>
          <w:szCs w:val="28"/>
        </w:rPr>
      </w:pPr>
      <w:r w:rsidRPr="00605A65">
        <w:rPr>
          <w:i/>
          <w:color w:val="000000" w:themeColor="text1"/>
          <w:sz w:val="28"/>
          <w:szCs w:val="28"/>
        </w:rPr>
        <w:t>Nguyễn Thúy Hằng, Phòng Giáo vụ và Đào tạo, Trung tâm Đào tạo hạt nhân, Viện Năng lượng nguyên tử Việt Nam.</w:t>
      </w:r>
    </w:p>
    <w:p w14:paraId="2DA3F21E" w14:textId="77777777" w:rsidR="00605A65" w:rsidRPr="00605A65" w:rsidRDefault="003733BF" w:rsidP="00605A65">
      <w:pPr>
        <w:pStyle w:val="NormalWeb"/>
        <w:shd w:val="clear" w:color="auto" w:fill="FFFFFF"/>
        <w:spacing w:before="0" w:beforeAutospacing="0" w:after="0" w:afterAutospacing="0" w:line="312" w:lineRule="auto"/>
        <w:ind w:firstLine="720"/>
        <w:jc w:val="both"/>
        <w:rPr>
          <w:i/>
          <w:color w:val="000000" w:themeColor="text1"/>
          <w:sz w:val="28"/>
          <w:szCs w:val="28"/>
        </w:rPr>
      </w:pPr>
      <w:r>
        <w:rPr>
          <w:i/>
          <w:color w:val="000000" w:themeColor="text1"/>
          <w:sz w:val="28"/>
          <w:szCs w:val="28"/>
        </w:rPr>
        <w:t>Địa</w:t>
      </w:r>
      <w:r>
        <w:rPr>
          <w:i/>
          <w:color w:val="000000" w:themeColor="text1"/>
          <w:sz w:val="28"/>
          <w:szCs w:val="28"/>
          <w:lang w:val="vi-VN"/>
        </w:rPr>
        <w:t xml:space="preserve"> chỉ: </w:t>
      </w:r>
      <w:r w:rsidR="00605A65" w:rsidRPr="00605A65">
        <w:rPr>
          <w:i/>
          <w:color w:val="000000" w:themeColor="text1"/>
          <w:sz w:val="28"/>
          <w:szCs w:val="28"/>
        </w:rPr>
        <w:t>140 Nguyễn Tuân, Thanh Xuân, Hà Nội;</w:t>
      </w:r>
    </w:p>
    <w:p w14:paraId="058C2705" w14:textId="77777777" w:rsidR="00605A65" w:rsidRPr="00605A65" w:rsidRDefault="00605A65" w:rsidP="00605A65">
      <w:pPr>
        <w:pStyle w:val="NormalWeb"/>
        <w:shd w:val="clear" w:color="auto" w:fill="FFFFFF"/>
        <w:spacing w:before="0" w:beforeAutospacing="0" w:after="0" w:afterAutospacing="0" w:line="312" w:lineRule="auto"/>
        <w:ind w:firstLine="720"/>
        <w:jc w:val="both"/>
        <w:rPr>
          <w:i/>
          <w:color w:val="000000" w:themeColor="text1"/>
          <w:sz w:val="28"/>
          <w:szCs w:val="28"/>
        </w:rPr>
      </w:pPr>
      <w:r w:rsidRPr="00605A65">
        <w:rPr>
          <w:i/>
          <w:color w:val="000000" w:themeColor="text1"/>
          <w:sz w:val="28"/>
          <w:szCs w:val="28"/>
        </w:rPr>
        <w:t>ĐT: (0</w:t>
      </w:r>
      <w:r w:rsidR="003733BF">
        <w:rPr>
          <w:i/>
          <w:color w:val="000000" w:themeColor="text1"/>
          <w:sz w:val="28"/>
          <w:szCs w:val="28"/>
          <w:lang w:val="vi-VN"/>
        </w:rPr>
        <w:t>2</w:t>
      </w:r>
      <w:r w:rsidRPr="00605A65">
        <w:rPr>
          <w:i/>
          <w:color w:val="000000" w:themeColor="text1"/>
          <w:sz w:val="28"/>
          <w:szCs w:val="28"/>
        </w:rPr>
        <w:t xml:space="preserve">4) </w:t>
      </w:r>
      <w:r w:rsidR="00527457">
        <w:rPr>
          <w:i/>
          <w:color w:val="000000" w:themeColor="text1"/>
          <w:sz w:val="28"/>
          <w:szCs w:val="28"/>
        </w:rPr>
        <w:t>2</w:t>
      </w:r>
      <w:r w:rsidRPr="00605A65">
        <w:rPr>
          <w:i/>
          <w:color w:val="000000" w:themeColor="text1"/>
          <w:sz w:val="28"/>
          <w:szCs w:val="28"/>
        </w:rPr>
        <w:t>35690080 (102), 0902200879 ;</w:t>
      </w:r>
    </w:p>
    <w:p w14:paraId="6CC18E2E" w14:textId="77777777" w:rsidR="00605A65" w:rsidRPr="00605A65" w:rsidRDefault="00605A65" w:rsidP="00605A65">
      <w:pPr>
        <w:pStyle w:val="NormalWeb"/>
        <w:shd w:val="clear" w:color="auto" w:fill="FFFFFF"/>
        <w:spacing w:before="0" w:beforeAutospacing="0" w:after="0" w:afterAutospacing="0" w:line="312" w:lineRule="auto"/>
        <w:ind w:firstLine="720"/>
        <w:jc w:val="both"/>
        <w:rPr>
          <w:i/>
          <w:color w:val="000000" w:themeColor="text1"/>
          <w:sz w:val="28"/>
          <w:szCs w:val="28"/>
        </w:rPr>
      </w:pPr>
      <w:r w:rsidRPr="00605A65">
        <w:rPr>
          <w:i/>
          <w:color w:val="000000" w:themeColor="text1"/>
          <w:sz w:val="28"/>
          <w:szCs w:val="28"/>
        </w:rPr>
        <w:t>Fax: (0</w:t>
      </w:r>
      <w:r w:rsidR="003733BF">
        <w:rPr>
          <w:i/>
          <w:color w:val="000000" w:themeColor="text1"/>
          <w:sz w:val="28"/>
          <w:szCs w:val="28"/>
          <w:lang w:val="vi-VN"/>
        </w:rPr>
        <w:t>2</w:t>
      </w:r>
      <w:r w:rsidRPr="00605A65">
        <w:rPr>
          <w:i/>
          <w:color w:val="000000" w:themeColor="text1"/>
          <w:sz w:val="28"/>
          <w:szCs w:val="28"/>
        </w:rPr>
        <w:t xml:space="preserve">4) </w:t>
      </w:r>
      <w:r w:rsidR="00527457">
        <w:rPr>
          <w:i/>
          <w:color w:val="000000" w:themeColor="text1"/>
          <w:sz w:val="28"/>
          <w:szCs w:val="28"/>
        </w:rPr>
        <w:t>2</w:t>
      </w:r>
      <w:r w:rsidRPr="00605A65">
        <w:rPr>
          <w:i/>
          <w:color w:val="000000" w:themeColor="text1"/>
          <w:sz w:val="28"/>
          <w:szCs w:val="28"/>
        </w:rPr>
        <w:t>35690081 ; E-mail: nguyenthuyhang0811@gmail.com.</w:t>
      </w:r>
    </w:p>
    <w:p w14:paraId="587870B9" w14:textId="77777777" w:rsidR="00FA6AE6" w:rsidRPr="0022254F" w:rsidRDefault="00FA6AE6" w:rsidP="0022254F">
      <w:pPr>
        <w:pStyle w:val="NormalWeb"/>
        <w:shd w:val="clear" w:color="auto" w:fill="FFFFFF"/>
        <w:spacing w:before="0" w:beforeAutospacing="0" w:after="0" w:afterAutospacing="0" w:line="360" w:lineRule="auto"/>
        <w:jc w:val="both"/>
        <w:rPr>
          <w:color w:val="555555"/>
          <w:sz w:val="28"/>
          <w:szCs w:val="28"/>
        </w:rPr>
      </w:pPr>
    </w:p>
    <w:tbl>
      <w:tblPr>
        <w:tblW w:w="9450" w:type="dxa"/>
        <w:tblInd w:w="198" w:type="dxa"/>
        <w:tblCellMar>
          <w:left w:w="0" w:type="dxa"/>
          <w:right w:w="0" w:type="dxa"/>
        </w:tblCellMar>
        <w:tblLook w:val="0000" w:firstRow="0" w:lastRow="0" w:firstColumn="0" w:lastColumn="0" w:noHBand="0" w:noVBand="0"/>
      </w:tblPr>
      <w:tblGrid>
        <w:gridCol w:w="4500"/>
        <w:gridCol w:w="4950"/>
      </w:tblGrid>
      <w:tr w:rsidR="00605A65" w14:paraId="1EE487D8" w14:textId="77777777" w:rsidTr="005A7004">
        <w:trPr>
          <w:trHeight w:val="2199"/>
        </w:trPr>
        <w:tc>
          <w:tcPr>
            <w:tcW w:w="4500" w:type="dxa"/>
            <w:tcMar>
              <w:top w:w="0" w:type="dxa"/>
              <w:left w:w="108" w:type="dxa"/>
              <w:bottom w:w="0" w:type="dxa"/>
              <w:right w:w="108" w:type="dxa"/>
            </w:tcMar>
          </w:tcPr>
          <w:p w14:paraId="1F894658" w14:textId="77777777" w:rsidR="00605A65" w:rsidRPr="00605A65" w:rsidRDefault="00605A65" w:rsidP="00605A65">
            <w:pPr>
              <w:spacing w:after="0" w:line="276" w:lineRule="auto"/>
              <w:rPr>
                <w:rFonts w:ascii="Times New Roman" w:hAnsi="Times New Roman" w:cs="Times New Roman"/>
                <w:sz w:val="24"/>
                <w:szCs w:val="24"/>
              </w:rPr>
            </w:pPr>
            <w:r w:rsidRPr="00605A65">
              <w:rPr>
                <w:rFonts w:ascii="Times New Roman" w:hAnsi="Times New Roman" w:cs="Times New Roman"/>
                <w:b/>
                <w:bCs/>
                <w:i/>
                <w:iCs/>
                <w:sz w:val="24"/>
                <w:szCs w:val="24"/>
              </w:rPr>
              <w:t>Nơi nhận:</w:t>
            </w:r>
          </w:p>
          <w:p w14:paraId="705C6F57" w14:textId="77777777" w:rsidR="00605A65" w:rsidRPr="00605A65" w:rsidRDefault="00605A65" w:rsidP="00605A65">
            <w:pPr>
              <w:spacing w:after="0" w:line="276" w:lineRule="auto"/>
              <w:jc w:val="both"/>
              <w:rPr>
                <w:rFonts w:ascii="Times New Roman" w:hAnsi="Times New Roman" w:cs="Times New Roman"/>
              </w:rPr>
            </w:pPr>
            <w:r w:rsidRPr="00605A65">
              <w:rPr>
                <w:rFonts w:ascii="Times New Roman" w:hAnsi="Times New Roman" w:cs="Times New Roman"/>
                <w:lang w:val="it-IT"/>
              </w:rPr>
              <w:t>- Các đơn vị trực thuộc Viện</w:t>
            </w:r>
            <w:r w:rsidR="00384C59">
              <w:rPr>
                <w:rFonts w:ascii="Times New Roman" w:hAnsi="Times New Roman" w:cs="Times New Roman"/>
                <w:lang w:val="vi-VN"/>
              </w:rPr>
              <w:t xml:space="preserve"> NLNTVN</w:t>
            </w:r>
            <w:r w:rsidRPr="00605A65">
              <w:rPr>
                <w:rFonts w:ascii="Times New Roman" w:hAnsi="Times New Roman" w:cs="Times New Roman"/>
                <w:lang w:val="it-IT"/>
              </w:rPr>
              <w:t>;</w:t>
            </w:r>
          </w:p>
          <w:p w14:paraId="2528407D" w14:textId="0CBA3D2C" w:rsidR="00605A65" w:rsidRPr="00605A65" w:rsidRDefault="00605A65" w:rsidP="00605A65">
            <w:pPr>
              <w:spacing w:after="0" w:line="276" w:lineRule="auto"/>
              <w:jc w:val="both"/>
              <w:rPr>
                <w:rFonts w:ascii="Times New Roman" w:hAnsi="Times New Roman" w:cs="Times New Roman"/>
                <w:lang w:val="it-IT"/>
              </w:rPr>
            </w:pPr>
            <w:r w:rsidRPr="00605A65">
              <w:rPr>
                <w:rFonts w:ascii="Times New Roman" w:hAnsi="Times New Roman" w:cs="Times New Roman"/>
                <w:lang w:val="it-IT"/>
              </w:rPr>
              <w:t xml:space="preserve">- Các Sở, Viện </w:t>
            </w:r>
            <w:r w:rsidR="003733BF">
              <w:rPr>
                <w:rFonts w:ascii="Times New Roman" w:hAnsi="Times New Roman" w:cs="Times New Roman"/>
                <w:lang w:val="vi-VN"/>
              </w:rPr>
              <w:t>n</w:t>
            </w:r>
            <w:r w:rsidRPr="00605A65">
              <w:rPr>
                <w:rFonts w:ascii="Times New Roman" w:hAnsi="Times New Roman" w:cs="Times New Roman"/>
                <w:lang w:val="it-IT"/>
              </w:rPr>
              <w:t>ghiên cứu, Học viện, Trường Đại học, Cao đẳng ...;</w:t>
            </w:r>
          </w:p>
          <w:p w14:paraId="143EB3D6" w14:textId="77777777" w:rsidR="00605A65" w:rsidRPr="00605A65" w:rsidRDefault="00605A65" w:rsidP="00605A65">
            <w:pPr>
              <w:spacing w:after="0" w:line="276" w:lineRule="auto"/>
              <w:rPr>
                <w:rFonts w:ascii="Times New Roman" w:hAnsi="Times New Roman" w:cs="Times New Roman"/>
              </w:rPr>
            </w:pPr>
            <w:r w:rsidRPr="00605A65">
              <w:rPr>
                <w:rFonts w:ascii="Times New Roman" w:hAnsi="Times New Roman" w:cs="Times New Roman"/>
                <w:lang w:val="it-IT"/>
              </w:rPr>
              <w:t>- Lưu: VT, NTC.</w:t>
            </w:r>
          </w:p>
        </w:tc>
        <w:tc>
          <w:tcPr>
            <w:tcW w:w="4950" w:type="dxa"/>
            <w:tcMar>
              <w:top w:w="0" w:type="dxa"/>
              <w:left w:w="108" w:type="dxa"/>
              <w:bottom w:w="0" w:type="dxa"/>
              <w:right w:w="108" w:type="dxa"/>
            </w:tcMar>
          </w:tcPr>
          <w:p w14:paraId="4485C39A" w14:textId="77777777" w:rsidR="00605A65" w:rsidRPr="00605A65" w:rsidRDefault="00605A65" w:rsidP="00605A65">
            <w:pPr>
              <w:spacing w:after="0"/>
              <w:jc w:val="center"/>
              <w:rPr>
                <w:rFonts w:ascii="Times New Roman" w:hAnsi="Times New Roman" w:cs="Times New Roman"/>
                <w:b/>
                <w:sz w:val="28"/>
                <w:szCs w:val="28"/>
              </w:rPr>
            </w:pPr>
            <w:r w:rsidRPr="00605A65">
              <w:rPr>
                <w:rFonts w:ascii="Times New Roman" w:hAnsi="Times New Roman" w:cs="Times New Roman"/>
                <w:b/>
                <w:sz w:val="28"/>
                <w:szCs w:val="28"/>
              </w:rPr>
              <w:t>VIỆN TRƯỞNG</w:t>
            </w:r>
          </w:p>
          <w:p w14:paraId="5AADC0E3" w14:textId="77777777" w:rsidR="00605A65" w:rsidRPr="00605A65" w:rsidRDefault="00605A65" w:rsidP="00605A65">
            <w:pPr>
              <w:spacing w:after="0" w:line="276" w:lineRule="auto"/>
              <w:jc w:val="center"/>
              <w:rPr>
                <w:rFonts w:ascii="Times New Roman" w:hAnsi="Times New Roman" w:cs="Times New Roman"/>
                <w:b/>
                <w:sz w:val="28"/>
                <w:szCs w:val="28"/>
              </w:rPr>
            </w:pPr>
          </w:p>
          <w:p w14:paraId="56CDAB6A" w14:textId="77777777" w:rsidR="00605A65" w:rsidRPr="00605A65" w:rsidRDefault="00605A65" w:rsidP="00605A65">
            <w:pPr>
              <w:spacing w:after="0" w:line="276" w:lineRule="auto"/>
              <w:jc w:val="center"/>
              <w:rPr>
                <w:rFonts w:ascii="Times New Roman" w:hAnsi="Times New Roman" w:cs="Times New Roman"/>
                <w:b/>
                <w:sz w:val="28"/>
                <w:szCs w:val="28"/>
              </w:rPr>
            </w:pPr>
          </w:p>
          <w:p w14:paraId="2B35F161" w14:textId="77777777" w:rsidR="00605A65" w:rsidRPr="00605A65" w:rsidRDefault="00605A65" w:rsidP="00605A65">
            <w:pPr>
              <w:spacing w:after="0" w:line="276" w:lineRule="auto"/>
              <w:jc w:val="center"/>
              <w:rPr>
                <w:rFonts w:ascii="Times New Roman" w:hAnsi="Times New Roman" w:cs="Times New Roman"/>
                <w:sz w:val="28"/>
                <w:szCs w:val="28"/>
              </w:rPr>
            </w:pPr>
          </w:p>
          <w:p w14:paraId="4F79D0FB" w14:textId="77777777" w:rsidR="00605A65" w:rsidRPr="00605A65" w:rsidRDefault="00605A65" w:rsidP="00605A65">
            <w:pPr>
              <w:spacing w:after="0" w:line="276" w:lineRule="auto"/>
              <w:jc w:val="center"/>
              <w:rPr>
                <w:rFonts w:ascii="Times New Roman" w:hAnsi="Times New Roman" w:cs="Times New Roman"/>
                <w:sz w:val="28"/>
                <w:szCs w:val="28"/>
              </w:rPr>
            </w:pPr>
          </w:p>
          <w:p w14:paraId="0F53169C" w14:textId="77777777" w:rsidR="00605A65" w:rsidRPr="00605A65" w:rsidRDefault="00605A65" w:rsidP="00605A65">
            <w:pPr>
              <w:spacing w:after="0" w:line="276" w:lineRule="auto"/>
              <w:jc w:val="center"/>
              <w:rPr>
                <w:rFonts w:ascii="Times New Roman" w:hAnsi="Times New Roman" w:cs="Times New Roman"/>
                <w:b/>
                <w:sz w:val="28"/>
                <w:szCs w:val="28"/>
              </w:rPr>
            </w:pPr>
          </w:p>
          <w:p w14:paraId="019727F5" w14:textId="77777777" w:rsidR="00605A65" w:rsidRPr="00605A65" w:rsidRDefault="00605A65" w:rsidP="00605A65">
            <w:pPr>
              <w:spacing w:after="0" w:line="276" w:lineRule="auto"/>
              <w:jc w:val="center"/>
              <w:rPr>
                <w:rFonts w:ascii="Times New Roman" w:hAnsi="Times New Roman" w:cs="Times New Roman"/>
                <w:sz w:val="28"/>
                <w:szCs w:val="28"/>
              </w:rPr>
            </w:pPr>
            <w:r w:rsidRPr="00605A65">
              <w:rPr>
                <w:rFonts w:ascii="Times New Roman" w:hAnsi="Times New Roman" w:cs="Times New Roman"/>
                <w:b/>
                <w:sz w:val="28"/>
                <w:szCs w:val="28"/>
              </w:rPr>
              <w:t>Trần Chí Thành</w:t>
            </w:r>
          </w:p>
        </w:tc>
      </w:tr>
    </w:tbl>
    <w:p w14:paraId="403C38E5" w14:textId="77777777" w:rsidR="000936B1" w:rsidRDefault="000936B1"/>
    <w:sectPr w:rsidR="000936B1" w:rsidSect="00991F30">
      <w:footerReference w:type="default" r:id="rId8"/>
      <w:pgSz w:w="11901" w:h="16840"/>
      <w:pgMar w:top="1134" w:right="1134" w:bottom="113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FE6CB" w14:textId="77777777" w:rsidR="007B1171" w:rsidRDefault="007B1171" w:rsidP="00527457">
      <w:pPr>
        <w:spacing w:after="0" w:line="240" w:lineRule="auto"/>
      </w:pPr>
      <w:r>
        <w:separator/>
      </w:r>
    </w:p>
  </w:endnote>
  <w:endnote w:type="continuationSeparator" w:id="0">
    <w:p w14:paraId="1673CCB8" w14:textId="77777777" w:rsidR="007B1171" w:rsidRDefault="007B1171" w:rsidP="0052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080785"/>
      <w:docPartObj>
        <w:docPartGallery w:val="Page Numbers (Bottom of Page)"/>
        <w:docPartUnique/>
      </w:docPartObj>
    </w:sdtPr>
    <w:sdtEndPr>
      <w:rPr>
        <w:rFonts w:ascii="Times New Roman" w:hAnsi="Times New Roman" w:cs="Times New Roman"/>
        <w:noProof/>
        <w:sz w:val="28"/>
        <w:szCs w:val="28"/>
      </w:rPr>
    </w:sdtEndPr>
    <w:sdtContent>
      <w:p w14:paraId="2B745ED4" w14:textId="46BBDBF5" w:rsidR="00527457" w:rsidRPr="00C93807" w:rsidRDefault="00527457">
        <w:pPr>
          <w:pStyle w:val="Footer"/>
          <w:jc w:val="center"/>
          <w:rPr>
            <w:rFonts w:ascii="Times New Roman" w:hAnsi="Times New Roman" w:cs="Times New Roman"/>
            <w:sz w:val="28"/>
            <w:szCs w:val="28"/>
          </w:rPr>
        </w:pPr>
        <w:r w:rsidRPr="00C93807">
          <w:rPr>
            <w:rFonts w:ascii="Times New Roman" w:hAnsi="Times New Roman" w:cs="Times New Roman"/>
            <w:sz w:val="28"/>
            <w:szCs w:val="28"/>
          </w:rPr>
          <w:fldChar w:fldCharType="begin"/>
        </w:r>
        <w:r w:rsidRPr="00C93807">
          <w:rPr>
            <w:rFonts w:ascii="Times New Roman" w:hAnsi="Times New Roman" w:cs="Times New Roman"/>
            <w:sz w:val="28"/>
            <w:szCs w:val="28"/>
          </w:rPr>
          <w:instrText xml:space="preserve"> PAGE   \* MERGEFORMAT </w:instrText>
        </w:r>
        <w:r w:rsidRPr="00C93807">
          <w:rPr>
            <w:rFonts w:ascii="Times New Roman" w:hAnsi="Times New Roman" w:cs="Times New Roman"/>
            <w:sz w:val="28"/>
            <w:szCs w:val="28"/>
          </w:rPr>
          <w:fldChar w:fldCharType="separate"/>
        </w:r>
        <w:r w:rsidR="001A7C3E">
          <w:rPr>
            <w:rFonts w:ascii="Times New Roman" w:hAnsi="Times New Roman" w:cs="Times New Roman"/>
            <w:noProof/>
            <w:sz w:val="28"/>
            <w:szCs w:val="28"/>
          </w:rPr>
          <w:t>1</w:t>
        </w:r>
        <w:r w:rsidRPr="00C93807">
          <w:rPr>
            <w:rFonts w:ascii="Times New Roman" w:hAnsi="Times New Roman" w:cs="Times New Roman"/>
            <w:noProof/>
            <w:sz w:val="28"/>
            <w:szCs w:val="28"/>
          </w:rPr>
          <w:fldChar w:fldCharType="end"/>
        </w:r>
      </w:p>
    </w:sdtContent>
  </w:sdt>
  <w:p w14:paraId="2A66BEB4" w14:textId="77777777" w:rsidR="00527457" w:rsidRDefault="005274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DE47B" w14:textId="77777777" w:rsidR="007B1171" w:rsidRDefault="007B1171" w:rsidP="00527457">
      <w:pPr>
        <w:spacing w:after="0" w:line="240" w:lineRule="auto"/>
      </w:pPr>
      <w:r>
        <w:separator/>
      </w:r>
    </w:p>
  </w:footnote>
  <w:footnote w:type="continuationSeparator" w:id="0">
    <w:p w14:paraId="7CEFF332" w14:textId="77777777" w:rsidR="007B1171" w:rsidRDefault="007B1171" w:rsidP="00527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907"/>
    <w:multiLevelType w:val="hybridMultilevel"/>
    <w:tmpl w:val="95101968"/>
    <w:lvl w:ilvl="0" w:tplc="67BAB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E6"/>
    <w:rsid w:val="00043B92"/>
    <w:rsid w:val="000936B1"/>
    <w:rsid w:val="00185F59"/>
    <w:rsid w:val="001A7C3E"/>
    <w:rsid w:val="001E2E5D"/>
    <w:rsid w:val="00211F68"/>
    <w:rsid w:val="0022254F"/>
    <w:rsid w:val="00251AE5"/>
    <w:rsid w:val="00291857"/>
    <w:rsid w:val="00331039"/>
    <w:rsid w:val="003317AD"/>
    <w:rsid w:val="003733BF"/>
    <w:rsid w:val="00383B81"/>
    <w:rsid w:val="00384C59"/>
    <w:rsid w:val="00471478"/>
    <w:rsid w:val="004F155E"/>
    <w:rsid w:val="00527457"/>
    <w:rsid w:val="00555B7E"/>
    <w:rsid w:val="005E0066"/>
    <w:rsid w:val="00605A65"/>
    <w:rsid w:val="006C543C"/>
    <w:rsid w:val="006D65CC"/>
    <w:rsid w:val="007512AB"/>
    <w:rsid w:val="00751848"/>
    <w:rsid w:val="007B1171"/>
    <w:rsid w:val="007F3C97"/>
    <w:rsid w:val="00927F3B"/>
    <w:rsid w:val="00991F30"/>
    <w:rsid w:val="009E0B5C"/>
    <w:rsid w:val="009E3C7C"/>
    <w:rsid w:val="00AF0003"/>
    <w:rsid w:val="00B15B13"/>
    <w:rsid w:val="00B643C1"/>
    <w:rsid w:val="00BB1A7C"/>
    <w:rsid w:val="00C93807"/>
    <w:rsid w:val="00CE18DA"/>
    <w:rsid w:val="00CE36CF"/>
    <w:rsid w:val="00DF0560"/>
    <w:rsid w:val="00E525FC"/>
    <w:rsid w:val="00EF1AE0"/>
    <w:rsid w:val="00F749F2"/>
    <w:rsid w:val="00FA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2566"/>
  <w15:chartTrackingRefBased/>
  <w15:docId w15:val="{398A484F-EAD4-45EF-8428-A856AC1B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A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6AE6"/>
    <w:rPr>
      <w:b/>
      <w:bCs/>
    </w:rPr>
  </w:style>
  <w:style w:type="character" w:styleId="Hyperlink">
    <w:name w:val="Hyperlink"/>
    <w:basedOn w:val="DefaultParagraphFont"/>
    <w:uiPriority w:val="99"/>
    <w:semiHidden/>
    <w:unhideWhenUsed/>
    <w:rsid w:val="00FA6AE6"/>
    <w:rPr>
      <w:color w:val="0000FF"/>
      <w:u w:val="single"/>
    </w:rPr>
  </w:style>
  <w:style w:type="character" w:styleId="Emphasis">
    <w:name w:val="Emphasis"/>
    <w:basedOn w:val="DefaultParagraphFont"/>
    <w:uiPriority w:val="20"/>
    <w:qFormat/>
    <w:rsid w:val="00FA6AE6"/>
    <w:rPr>
      <w:i/>
      <w:iCs/>
    </w:rPr>
  </w:style>
  <w:style w:type="paragraph" w:styleId="BalloonText">
    <w:name w:val="Balloon Text"/>
    <w:basedOn w:val="Normal"/>
    <w:link w:val="BalloonTextChar"/>
    <w:uiPriority w:val="99"/>
    <w:semiHidden/>
    <w:unhideWhenUsed/>
    <w:rsid w:val="00471478"/>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471478"/>
    <w:rPr>
      <w:rFonts w:ascii="Segoe UI" w:eastAsia="Times New Roman" w:hAnsi="Segoe UI" w:cs="Segoe UI"/>
      <w:sz w:val="18"/>
      <w:szCs w:val="18"/>
    </w:rPr>
  </w:style>
  <w:style w:type="paragraph" w:styleId="Header">
    <w:name w:val="header"/>
    <w:basedOn w:val="Normal"/>
    <w:link w:val="HeaderChar"/>
    <w:uiPriority w:val="99"/>
    <w:unhideWhenUsed/>
    <w:rsid w:val="0052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457"/>
  </w:style>
  <w:style w:type="paragraph" w:styleId="Footer">
    <w:name w:val="footer"/>
    <w:basedOn w:val="Normal"/>
    <w:link w:val="FooterChar"/>
    <w:uiPriority w:val="99"/>
    <w:unhideWhenUsed/>
    <w:rsid w:val="0052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457"/>
  </w:style>
  <w:style w:type="character" w:styleId="CommentReference">
    <w:name w:val="annotation reference"/>
    <w:basedOn w:val="DefaultParagraphFont"/>
    <w:uiPriority w:val="99"/>
    <w:semiHidden/>
    <w:unhideWhenUsed/>
    <w:rsid w:val="00384C59"/>
    <w:rPr>
      <w:sz w:val="16"/>
      <w:szCs w:val="16"/>
    </w:rPr>
  </w:style>
  <w:style w:type="paragraph" w:styleId="CommentText">
    <w:name w:val="annotation text"/>
    <w:basedOn w:val="Normal"/>
    <w:link w:val="CommentTextChar"/>
    <w:uiPriority w:val="99"/>
    <w:semiHidden/>
    <w:unhideWhenUsed/>
    <w:rsid w:val="00384C59"/>
    <w:pPr>
      <w:spacing w:line="240" w:lineRule="auto"/>
    </w:pPr>
    <w:rPr>
      <w:sz w:val="20"/>
      <w:szCs w:val="20"/>
    </w:rPr>
  </w:style>
  <w:style w:type="character" w:customStyle="1" w:styleId="CommentTextChar">
    <w:name w:val="Comment Text Char"/>
    <w:basedOn w:val="DefaultParagraphFont"/>
    <w:link w:val="CommentText"/>
    <w:uiPriority w:val="99"/>
    <w:semiHidden/>
    <w:rsid w:val="00384C59"/>
    <w:rPr>
      <w:sz w:val="20"/>
      <w:szCs w:val="20"/>
    </w:rPr>
  </w:style>
  <w:style w:type="paragraph" w:styleId="CommentSubject">
    <w:name w:val="annotation subject"/>
    <w:basedOn w:val="CommentText"/>
    <w:next w:val="CommentText"/>
    <w:link w:val="CommentSubjectChar"/>
    <w:uiPriority w:val="99"/>
    <w:semiHidden/>
    <w:unhideWhenUsed/>
    <w:rsid w:val="00384C59"/>
    <w:rPr>
      <w:b/>
      <w:bCs/>
    </w:rPr>
  </w:style>
  <w:style w:type="character" w:customStyle="1" w:styleId="CommentSubjectChar">
    <w:name w:val="Comment Subject Char"/>
    <w:basedOn w:val="CommentTextChar"/>
    <w:link w:val="CommentSubject"/>
    <w:uiPriority w:val="99"/>
    <w:semiHidden/>
    <w:rsid w:val="00384C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16725">
      <w:bodyDiv w:val="1"/>
      <w:marLeft w:val="0"/>
      <w:marRight w:val="0"/>
      <w:marTop w:val="0"/>
      <w:marBottom w:val="0"/>
      <w:divBdr>
        <w:top w:val="none" w:sz="0" w:space="0" w:color="auto"/>
        <w:left w:val="none" w:sz="0" w:space="0" w:color="auto"/>
        <w:bottom w:val="none" w:sz="0" w:space="0" w:color="auto"/>
        <w:right w:val="none" w:sz="0" w:space="0" w:color="auto"/>
      </w:divBdr>
    </w:div>
    <w:div w:id="19092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dh.hcmus.edu.vn/wp-content/uploads/2018/08/ho-so-du-bi-tien-si-2018-dot-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5</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2019-04-08T09:31:00Z</cp:lastPrinted>
  <dcterms:created xsi:type="dcterms:W3CDTF">2019-03-25T08:52:00Z</dcterms:created>
  <dcterms:modified xsi:type="dcterms:W3CDTF">2019-04-17T07:58:00Z</dcterms:modified>
</cp:coreProperties>
</file>